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D0" w:rsidRPr="00C90141" w:rsidRDefault="00AD3965" w:rsidP="00AD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90141">
        <w:rPr>
          <w:rFonts w:ascii="Times New Roman" w:hAnsi="Times New Roman" w:cs="Times New Roman"/>
          <w:sz w:val="30"/>
          <w:szCs w:val="30"/>
        </w:rPr>
        <w:t>СПРАВОЧНАЯ ИНФОРМАЦИЯ</w:t>
      </w:r>
    </w:p>
    <w:p w:rsidR="00AD3965" w:rsidRPr="00C90141" w:rsidRDefault="007F11FA" w:rsidP="00AD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</w:t>
      </w:r>
      <w:r w:rsidR="00AD3965" w:rsidRPr="00C90141">
        <w:rPr>
          <w:rFonts w:ascii="Times New Roman" w:hAnsi="Times New Roman" w:cs="Times New Roman"/>
          <w:sz w:val="30"/>
          <w:szCs w:val="30"/>
        </w:rPr>
        <w:t xml:space="preserve"> эксплуатации тюбингов</w:t>
      </w:r>
    </w:p>
    <w:p w:rsidR="00AD3965" w:rsidRPr="00C90141" w:rsidRDefault="00AD3965" w:rsidP="00505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463DA" w:rsidRPr="00C90141" w:rsidRDefault="004463DA" w:rsidP="001E65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90141">
        <w:rPr>
          <w:rFonts w:ascii="Times New Roman" w:hAnsi="Times New Roman" w:cs="Times New Roman"/>
          <w:sz w:val="30"/>
          <w:szCs w:val="30"/>
        </w:rPr>
        <w:t xml:space="preserve">В соответствии со статьей 10 </w:t>
      </w:r>
      <w:r w:rsidRPr="00C90141">
        <w:rPr>
          <w:rFonts w:ascii="Times New Roman" w:hAnsi="Times New Roman" w:cs="Times New Roman"/>
          <w:bCs/>
          <w:sz w:val="30"/>
          <w:szCs w:val="30"/>
        </w:rPr>
        <w:t xml:space="preserve">Закона Республики Беларусь </w:t>
      </w:r>
      <w:r w:rsidRPr="00C90141">
        <w:rPr>
          <w:rFonts w:ascii="Times New Roman" w:hAnsi="Times New Roman" w:cs="Times New Roman"/>
          <w:bCs/>
          <w:sz w:val="30"/>
          <w:szCs w:val="30"/>
        </w:rPr>
        <w:br/>
        <w:t>«О массовых мероприятиях в Республике Беларусь»,</w:t>
      </w:r>
      <w:r w:rsidRPr="00C90141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Pr="00C90141">
        <w:rPr>
          <w:rFonts w:ascii="Times New Roman" w:hAnsi="Times New Roman" w:cs="Times New Roman"/>
          <w:sz w:val="30"/>
          <w:szCs w:val="30"/>
        </w:rPr>
        <w:t xml:space="preserve">организатор (организаторы) массового мероприятия или лицо (лица), ответственное (ответственные) за организацию и проведение массового мероприятия, обязан (обязаны) обеспечивать соблюдение условий и порядка проведения массового мероприятия, безопасность граждан, сохранность зданий, сооружений, транспортных средств и другого имущества, что </w:t>
      </w:r>
      <w:r w:rsidRPr="00C90141">
        <w:rPr>
          <w:rFonts w:ascii="Times New Roman" w:hAnsi="Times New Roman" w:cs="Times New Roman"/>
          <w:bCs/>
          <w:sz w:val="30"/>
          <w:szCs w:val="30"/>
        </w:rPr>
        <w:t xml:space="preserve">необходимо принимать во внимание и при </w:t>
      </w:r>
      <w:r w:rsidRPr="00C90141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эксплуатации тюбинга при проведении массового мероприятия.</w:t>
      </w:r>
    </w:p>
    <w:p w:rsidR="004463DA" w:rsidRPr="00C90141" w:rsidRDefault="004463DA" w:rsidP="001E659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  <w:r w:rsidRPr="00C9014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Справочно: </w:t>
      </w:r>
      <w:r w:rsidRPr="00C90141">
        <w:rPr>
          <w:rFonts w:ascii="Times New Roman" w:hAnsi="Times New Roman" w:cs="Times New Roman"/>
          <w:i/>
          <w:sz w:val="30"/>
          <w:szCs w:val="30"/>
        </w:rPr>
        <w:t>массовое мероприятие - собрание, митинг, уличное шествие, демонстрация, пикетирование и иное массовое мероприятие (</w:t>
      </w:r>
      <w:r w:rsidRPr="00C90141">
        <w:rPr>
          <w:rFonts w:ascii="Times New Roman" w:hAnsi="Times New Roman" w:cs="Times New Roman"/>
          <w:bCs/>
          <w:i/>
          <w:sz w:val="30"/>
          <w:szCs w:val="30"/>
        </w:rPr>
        <w:t>Закона Республики Беларусь «О массовых мероприятиях в Республике Беларусь»</w:t>
      </w:r>
      <w:r w:rsidRPr="00C90141">
        <w:rPr>
          <w:rFonts w:ascii="Times New Roman" w:hAnsi="Times New Roman" w:cs="Times New Roman"/>
          <w:i/>
          <w:sz w:val="30"/>
          <w:szCs w:val="30"/>
        </w:rPr>
        <w:t>).</w:t>
      </w:r>
    </w:p>
    <w:p w:rsidR="001E6598" w:rsidRPr="00C90141" w:rsidRDefault="001E6598" w:rsidP="001E65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90141">
        <w:rPr>
          <w:rFonts w:ascii="Times New Roman" w:hAnsi="Times New Roman" w:cs="Times New Roman"/>
          <w:sz w:val="30"/>
          <w:szCs w:val="30"/>
        </w:rPr>
        <w:t xml:space="preserve">В рамках реализации Закона </w:t>
      </w:r>
      <w:r w:rsidR="00952430" w:rsidRPr="00C90141">
        <w:rPr>
          <w:rFonts w:ascii="Times New Roman" w:hAnsi="Times New Roman" w:cs="Times New Roman"/>
          <w:sz w:val="30"/>
          <w:szCs w:val="30"/>
        </w:rPr>
        <w:t>Республики Беларусь 5.01.</w:t>
      </w:r>
      <w:r w:rsidRPr="00C90141">
        <w:rPr>
          <w:rFonts w:ascii="Times New Roman" w:hAnsi="Times New Roman" w:cs="Times New Roman"/>
          <w:sz w:val="30"/>
          <w:szCs w:val="30"/>
        </w:rPr>
        <w:t>2016</w:t>
      </w:r>
      <w:r w:rsidR="00952430" w:rsidRPr="00C90141">
        <w:rPr>
          <w:rFonts w:ascii="Times New Roman" w:hAnsi="Times New Roman" w:cs="Times New Roman"/>
          <w:sz w:val="30"/>
          <w:szCs w:val="30"/>
        </w:rPr>
        <w:br/>
      </w:r>
      <w:r w:rsidRPr="00C90141">
        <w:rPr>
          <w:rFonts w:ascii="Times New Roman" w:hAnsi="Times New Roman" w:cs="Times New Roman"/>
          <w:sz w:val="30"/>
          <w:szCs w:val="30"/>
        </w:rPr>
        <w:t xml:space="preserve">«О промышленной безопасности» тюбинги </w:t>
      </w:r>
      <w:r w:rsidRPr="00C90141">
        <w:rPr>
          <w:rFonts w:ascii="Times New Roman" w:hAnsi="Times New Roman" w:cs="Times New Roman"/>
          <w:b/>
          <w:sz w:val="30"/>
          <w:szCs w:val="30"/>
        </w:rPr>
        <w:t>не подлеж</w:t>
      </w:r>
      <w:r w:rsidR="00445481">
        <w:rPr>
          <w:rFonts w:ascii="Times New Roman" w:hAnsi="Times New Roman" w:cs="Times New Roman"/>
          <w:b/>
          <w:sz w:val="30"/>
          <w:szCs w:val="30"/>
        </w:rPr>
        <w:t>а</w:t>
      </w:r>
      <w:r w:rsidRPr="00C90141">
        <w:rPr>
          <w:rFonts w:ascii="Times New Roman" w:hAnsi="Times New Roman" w:cs="Times New Roman"/>
          <w:b/>
          <w:sz w:val="30"/>
          <w:szCs w:val="30"/>
        </w:rPr>
        <w:t>т надзору за безопасной эксплуатацией.</w:t>
      </w:r>
    </w:p>
    <w:p w:rsidR="001E6598" w:rsidRPr="00C90141" w:rsidRDefault="001E6598" w:rsidP="001E65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9014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Справочно: по информации БелГИМ (исх от 28.12.2018 №69030/20614) спортивный инвентарь (изделие) тюбинг надувные, не попадают под действие ТР ТС «О безопасности игрушек»,</w:t>
      </w:r>
      <w:r w:rsidRPr="00C9014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  <w:t xml:space="preserve"> «О безопасности продукции, предназначенной для детей </w:t>
      </w:r>
      <w:r w:rsidRPr="00C9014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  <w:t xml:space="preserve">и подростков»,  не попадает под действие иных принятых </w:t>
      </w:r>
      <w:r w:rsidRPr="00C9014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  <w:t>ТР ТС (ЕАЭС), Республики Беларусь, не включена в перечень объектов обязательного подтверждения соответствия Республики Беларусь (постановление Совета Министров Республики Беларусь от 21.10.2016 №849) и не подлежит обязательному подтверждению соответствия в Республике Беларусь, т. е. его эксплуатация должна проводиться согласно паспорта изготовителя.</w:t>
      </w:r>
    </w:p>
    <w:p w:rsidR="001E6598" w:rsidRPr="00C90141" w:rsidRDefault="001E6598" w:rsidP="001E6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90141">
        <w:rPr>
          <w:rFonts w:ascii="Times New Roman" w:hAnsi="Times New Roman" w:cs="Times New Roman"/>
          <w:sz w:val="30"/>
          <w:szCs w:val="30"/>
        </w:rPr>
        <w:t>Вместе с тем</w:t>
      </w:r>
      <w:r w:rsidR="00445481">
        <w:rPr>
          <w:rFonts w:ascii="Times New Roman" w:hAnsi="Times New Roman" w:cs="Times New Roman"/>
          <w:sz w:val="30"/>
          <w:szCs w:val="30"/>
        </w:rPr>
        <w:t>,</w:t>
      </w:r>
      <w:r w:rsidRPr="00C90141">
        <w:rPr>
          <w:rFonts w:ascii="Times New Roman" w:hAnsi="Times New Roman" w:cs="Times New Roman"/>
          <w:sz w:val="30"/>
          <w:szCs w:val="30"/>
        </w:rPr>
        <w:t xml:space="preserve"> </w:t>
      </w:r>
      <w:r w:rsidR="00445481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C90141">
        <w:rPr>
          <w:rFonts w:ascii="Times New Roman" w:eastAsia="Times New Roman" w:hAnsi="Times New Roman" w:cs="Times New Roman"/>
          <w:sz w:val="30"/>
          <w:szCs w:val="30"/>
          <w:lang w:eastAsia="ru-RU"/>
        </w:rPr>
        <w:t>огласно пункт</w:t>
      </w:r>
      <w:r w:rsidR="008B5A80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C901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 приложения 2 к Закону</w:t>
      </w:r>
      <w:r w:rsidRPr="00C90141">
        <w:rPr>
          <w:rFonts w:ascii="Times New Roman" w:hAnsi="Times New Roman" w:cs="Times New Roman"/>
          <w:sz w:val="30"/>
          <w:szCs w:val="30"/>
        </w:rPr>
        <w:t xml:space="preserve"> Республики Беларусь </w:t>
      </w:r>
      <w:r w:rsidR="008B5A80">
        <w:rPr>
          <w:rFonts w:ascii="Times New Roman" w:hAnsi="Times New Roman" w:cs="Times New Roman"/>
          <w:sz w:val="30"/>
          <w:szCs w:val="30"/>
        </w:rPr>
        <w:t>от 0</w:t>
      </w:r>
      <w:r w:rsidRPr="00C90141">
        <w:rPr>
          <w:rFonts w:ascii="Times New Roman" w:hAnsi="Times New Roman" w:cs="Times New Roman"/>
          <w:sz w:val="30"/>
          <w:szCs w:val="30"/>
        </w:rPr>
        <w:t xml:space="preserve">5 января 2016 г. «О промышленной безопасности» МЧС осуществляет надзор </w:t>
      </w:r>
      <w:r w:rsidR="00445481">
        <w:rPr>
          <w:rFonts w:ascii="Times New Roman" w:hAnsi="Times New Roman" w:cs="Times New Roman"/>
          <w:sz w:val="30"/>
          <w:szCs w:val="30"/>
        </w:rPr>
        <w:t xml:space="preserve">за </w:t>
      </w:r>
      <w:r w:rsidRPr="00C901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потенциально </w:t>
      </w:r>
      <w:r w:rsidRPr="00C901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опасными объектами, </w:t>
      </w:r>
      <w:r w:rsidR="0044548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 т.ч. </w:t>
      </w:r>
      <w:r w:rsidRPr="00C90141">
        <w:rPr>
          <w:rFonts w:ascii="Times New Roman" w:hAnsi="Times New Roman" w:cs="Times New Roman"/>
          <w:b/>
          <w:sz w:val="30"/>
          <w:szCs w:val="30"/>
        </w:rPr>
        <w:t>аттракционами, а именно</w:t>
      </w:r>
      <w:r w:rsidRPr="00C90141">
        <w:rPr>
          <w:rFonts w:ascii="Times New Roman" w:hAnsi="Times New Roman" w:cs="Times New Roman"/>
          <w:sz w:val="30"/>
          <w:szCs w:val="30"/>
        </w:rPr>
        <w:t>:</w:t>
      </w:r>
    </w:p>
    <w:p w:rsidR="00892DD0" w:rsidRPr="00C90141" w:rsidRDefault="00892DD0" w:rsidP="00892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90141">
        <w:rPr>
          <w:rFonts w:ascii="Times New Roman" w:hAnsi="Times New Roman" w:cs="Times New Roman"/>
          <w:sz w:val="30"/>
          <w:szCs w:val="30"/>
        </w:rPr>
        <w:t>механизированны</w:t>
      </w:r>
      <w:r w:rsidR="001E6598" w:rsidRPr="00C90141">
        <w:rPr>
          <w:rFonts w:ascii="Times New Roman" w:hAnsi="Times New Roman" w:cs="Times New Roman"/>
          <w:sz w:val="30"/>
          <w:szCs w:val="30"/>
        </w:rPr>
        <w:t>ми</w:t>
      </w:r>
      <w:r w:rsidRPr="00C90141">
        <w:rPr>
          <w:rFonts w:ascii="Times New Roman" w:hAnsi="Times New Roman" w:cs="Times New Roman"/>
          <w:sz w:val="30"/>
          <w:szCs w:val="30"/>
        </w:rPr>
        <w:t xml:space="preserve"> с линейной скоростью перемещения посадочных мест (пассажиров) более 3 метров в секунду - для детских аттракционов и более 5 метров в секунду - для других аттракционов (независимо от высоты подъема), за исключением автодромов, автопоездов прогулочных, автомобилей и картингов, в которых пассажирские модули могут перемещаться вне направляющих движения независимо от скорости перемещения;</w:t>
      </w:r>
    </w:p>
    <w:p w:rsidR="00892DD0" w:rsidRPr="00C90141" w:rsidRDefault="00892DD0" w:rsidP="00892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90141">
        <w:rPr>
          <w:rFonts w:ascii="Times New Roman" w:hAnsi="Times New Roman" w:cs="Times New Roman"/>
          <w:sz w:val="30"/>
          <w:szCs w:val="30"/>
        </w:rPr>
        <w:t>механизированны</w:t>
      </w:r>
      <w:r w:rsidR="001E6598" w:rsidRPr="00C90141">
        <w:rPr>
          <w:rFonts w:ascii="Times New Roman" w:hAnsi="Times New Roman" w:cs="Times New Roman"/>
          <w:sz w:val="30"/>
          <w:szCs w:val="30"/>
        </w:rPr>
        <w:t>ми</w:t>
      </w:r>
      <w:r w:rsidRPr="00C90141">
        <w:rPr>
          <w:rFonts w:ascii="Times New Roman" w:hAnsi="Times New Roman" w:cs="Times New Roman"/>
          <w:sz w:val="30"/>
          <w:szCs w:val="30"/>
        </w:rPr>
        <w:t xml:space="preserve"> с подъемом посадочных мест (пассажиров) на относительную высоту более 2 метров - для детских аттракционов и </w:t>
      </w:r>
      <w:r w:rsidRPr="00C90141">
        <w:rPr>
          <w:rFonts w:ascii="Times New Roman" w:hAnsi="Times New Roman" w:cs="Times New Roman"/>
          <w:sz w:val="30"/>
          <w:szCs w:val="30"/>
        </w:rPr>
        <w:lastRenderedPageBreak/>
        <w:t>более 3 метров - для других аттракционов (независимо от скорости перемещения пассажиров);</w:t>
      </w:r>
    </w:p>
    <w:p w:rsidR="00892DD0" w:rsidRPr="00C90141" w:rsidRDefault="00892DD0" w:rsidP="00892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90141">
        <w:rPr>
          <w:rFonts w:ascii="Times New Roman" w:hAnsi="Times New Roman" w:cs="Times New Roman"/>
          <w:sz w:val="30"/>
          <w:szCs w:val="30"/>
        </w:rPr>
        <w:t>горк</w:t>
      </w:r>
      <w:r w:rsidR="001E6598" w:rsidRPr="00C90141">
        <w:rPr>
          <w:rFonts w:ascii="Times New Roman" w:hAnsi="Times New Roman" w:cs="Times New Roman"/>
          <w:sz w:val="30"/>
          <w:szCs w:val="30"/>
        </w:rPr>
        <w:t>ами</w:t>
      </w:r>
      <w:r w:rsidRPr="00C90141">
        <w:rPr>
          <w:rFonts w:ascii="Times New Roman" w:hAnsi="Times New Roman" w:cs="Times New Roman"/>
          <w:sz w:val="30"/>
          <w:szCs w:val="30"/>
        </w:rPr>
        <w:t xml:space="preserve"> водны</w:t>
      </w:r>
      <w:r w:rsidR="001E6598" w:rsidRPr="00C90141">
        <w:rPr>
          <w:rFonts w:ascii="Times New Roman" w:hAnsi="Times New Roman" w:cs="Times New Roman"/>
          <w:sz w:val="30"/>
          <w:szCs w:val="30"/>
        </w:rPr>
        <w:t>ми</w:t>
      </w:r>
      <w:r w:rsidRPr="00C90141">
        <w:rPr>
          <w:rFonts w:ascii="Times New Roman" w:hAnsi="Times New Roman" w:cs="Times New Roman"/>
          <w:sz w:val="30"/>
          <w:szCs w:val="30"/>
        </w:rPr>
        <w:t xml:space="preserve"> с линейной скоростью перемещения посадочных мест (пассажиров) более 5 метров в секунду и (или) относительной высотой спуска более 3 метров.</w:t>
      </w:r>
    </w:p>
    <w:p w:rsidR="00505E48" w:rsidRPr="00C90141" w:rsidRDefault="00505E48" w:rsidP="00892D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90141">
        <w:rPr>
          <w:rFonts w:ascii="Times New Roman" w:hAnsi="Times New Roman" w:cs="Times New Roman"/>
          <w:i/>
          <w:sz w:val="30"/>
          <w:szCs w:val="30"/>
        </w:rPr>
        <w:t>Справочно: аттракцион - передвижное или стационарное оборудование для развлечений пассажиров во время движения, в котором с целью развлечения и создания психоэмоциональных и физиологических эффектов предусмотрено использование биомеханического и (или) психоэмоционального воздействия на пассажиров аттракционов (постановление Министерства по чрезвычайным ситуациям Республики Беларусь от 13.10.2009 № 52</w:t>
      </w:r>
      <w:r w:rsidR="00241760">
        <w:rPr>
          <w:rFonts w:ascii="Times New Roman" w:hAnsi="Times New Roman" w:cs="Times New Roman"/>
          <w:i/>
          <w:sz w:val="30"/>
          <w:szCs w:val="30"/>
        </w:rPr>
        <w:br/>
      </w:r>
      <w:r w:rsidRPr="00C90141">
        <w:rPr>
          <w:rFonts w:ascii="Times New Roman" w:hAnsi="Times New Roman" w:cs="Times New Roman"/>
          <w:i/>
          <w:sz w:val="30"/>
          <w:szCs w:val="30"/>
        </w:rPr>
        <w:t>«Об утверждении Правил по обеспечению промышленной безопасности аттракционов»)</w:t>
      </w:r>
      <w:r w:rsidR="00892DD0" w:rsidRPr="00C90141">
        <w:rPr>
          <w:rFonts w:ascii="Times New Roman" w:hAnsi="Times New Roman" w:cs="Times New Roman"/>
          <w:i/>
          <w:sz w:val="30"/>
          <w:szCs w:val="30"/>
        </w:rPr>
        <w:t>.</w:t>
      </w:r>
    </w:p>
    <w:p w:rsidR="009C4C46" w:rsidRPr="00C90141" w:rsidRDefault="009C4C46" w:rsidP="009C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90141">
        <w:rPr>
          <w:rFonts w:ascii="Times New Roman" w:hAnsi="Times New Roman" w:cs="Times New Roman"/>
          <w:sz w:val="30"/>
          <w:szCs w:val="30"/>
        </w:rPr>
        <w:t>Требования безопасности к аттракционам</w:t>
      </w:r>
      <w:r w:rsidR="001E6598" w:rsidRPr="00C90141">
        <w:rPr>
          <w:rFonts w:ascii="Times New Roman" w:hAnsi="Times New Roman" w:cs="Times New Roman"/>
          <w:sz w:val="30"/>
          <w:szCs w:val="30"/>
        </w:rPr>
        <w:t xml:space="preserve"> </w:t>
      </w:r>
      <w:r w:rsidR="001E6598" w:rsidRPr="00C90141">
        <w:rPr>
          <w:rFonts w:ascii="Times New Roman" w:hAnsi="Times New Roman" w:cs="Times New Roman"/>
          <w:i/>
          <w:sz w:val="30"/>
          <w:szCs w:val="30"/>
        </w:rPr>
        <w:t>(для указанных категорий)</w:t>
      </w:r>
      <w:r w:rsidRPr="00C90141">
        <w:rPr>
          <w:rFonts w:ascii="Times New Roman" w:hAnsi="Times New Roman" w:cs="Times New Roman"/>
          <w:sz w:val="30"/>
          <w:szCs w:val="30"/>
        </w:rPr>
        <w:t xml:space="preserve"> установлены постановлением МЧС 13 октября 2009 г. № 52 «Об утверждении правил по обеспечению промышленной безопасности аттракционов»</w:t>
      </w:r>
      <w:r w:rsidR="00952430" w:rsidRPr="00C90141">
        <w:rPr>
          <w:rFonts w:ascii="Times New Roman" w:hAnsi="Times New Roman" w:cs="Times New Roman"/>
          <w:sz w:val="30"/>
          <w:szCs w:val="30"/>
        </w:rPr>
        <w:t>.</w:t>
      </w:r>
    </w:p>
    <w:p w:rsidR="00212400" w:rsidRPr="00C90141" w:rsidRDefault="00212400" w:rsidP="0021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30"/>
          <w:szCs w:val="30"/>
        </w:rPr>
      </w:pPr>
      <w:bookmarkStart w:id="0" w:name="_GoBack"/>
      <w:bookmarkEnd w:id="0"/>
      <w:r w:rsidRPr="00C90141">
        <w:rPr>
          <w:rFonts w:ascii="Times New Roman" w:hAnsi="Times New Roman" w:cs="Times New Roman"/>
          <w:i/>
          <w:sz w:val="30"/>
          <w:szCs w:val="30"/>
        </w:rPr>
        <w:t>Справочно: местными исполнительными и распорядительными органами определяются постоянные места для проведения массовых мероприятий, а также места, где их проведение не допускается, с сообщением об этом в средствах массовой информации</w:t>
      </w:r>
      <w:r w:rsidR="00241760">
        <w:rPr>
          <w:rFonts w:ascii="Times New Roman" w:hAnsi="Times New Roman" w:cs="Times New Roman"/>
          <w:i/>
          <w:sz w:val="30"/>
          <w:szCs w:val="30"/>
        </w:rPr>
        <w:br/>
      </w:r>
      <w:r w:rsidRPr="00C90141">
        <w:rPr>
          <w:rFonts w:ascii="Times New Roman" w:hAnsi="Times New Roman" w:cs="Times New Roman"/>
          <w:i/>
          <w:sz w:val="30"/>
          <w:szCs w:val="30"/>
        </w:rPr>
        <w:t xml:space="preserve">(статья 9 </w:t>
      </w:r>
      <w:r w:rsidRPr="00C90141">
        <w:rPr>
          <w:rFonts w:ascii="Times New Roman" w:hAnsi="Times New Roman" w:cs="Times New Roman"/>
          <w:bCs/>
          <w:i/>
          <w:sz w:val="30"/>
          <w:szCs w:val="30"/>
        </w:rPr>
        <w:t>Закона Республики Беларусь «О массовых мероприятиях в Республике Беларусь»</w:t>
      </w:r>
      <w:r w:rsidRPr="00C90141">
        <w:rPr>
          <w:rFonts w:ascii="Times New Roman" w:hAnsi="Times New Roman" w:cs="Times New Roman"/>
          <w:i/>
          <w:sz w:val="30"/>
          <w:szCs w:val="30"/>
        </w:rPr>
        <w:t>).</w:t>
      </w:r>
    </w:p>
    <w:p w:rsidR="00212400" w:rsidRPr="00C90141" w:rsidRDefault="00212400" w:rsidP="009C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sectPr w:rsidR="00212400" w:rsidRPr="00C90141" w:rsidSect="00241760">
      <w:headerReference w:type="default" r:id="rId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FF7" w:rsidRDefault="005D5FF7" w:rsidP="00246D03">
      <w:pPr>
        <w:spacing w:after="0" w:line="240" w:lineRule="auto"/>
      </w:pPr>
      <w:r>
        <w:separator/>
      </w:r>
    </w:p>
  </w:endnote>
  <w:endnote w:type="continuationSeparator" w:id="0">
    <w:p w:rsidR="005D5FF7" w:rsidRDefault="005D5FF7" w:rsidP="0024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FF7" w:rsidRDefault="005D5FF7" w:rsidP="00246D03">
      <w:pPr>
        <w:spacing w:after="0" w:line="240" w:lineRule="auto"/>
      </w:pPr>
      <w:r>
        <w:separator/>
      </w:r>
    </w:p>
  </w:footnote>
  <w:footnote w:type="continuationSeparator" w:id="0">
    <w:p w:rsidR="005D5FF7" w:rsidRDefault="005D5FF7" w:rsidP="00246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1907977"/>
      <w:docPartObj>
        <w:docPartGallery w:val="Page Numbers (Top of Page)"/>
        <w:docPartUnique/>
      </w:docPartObj>
    </w:sdtPr>
    <w:sdtEndPr/>
    <w:sdtContent>
      <w:p w:rsidR="00246D03" w:rsidRDefault="00246D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50F">
          <w:rPr>
            <w:noProof/>
          </w:rPr>
          <w:t>2</w:t>
        </w:r>
        <w:r>
          <w:fldChar w:fldCharType="end"/>
        </w:r>
      </w:p>
    </w:sdtContent>
  </w:sdt>
  <w:p w:rsidR="00246D03" w:rsidRDefault="00246D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F1"/>
    <w:rsid w:val="00085B24"/>
    <w:rsid w:val="0014265B"/>
    <w:rsid w:val="0019315A"/>
    <w:rsid w:val="00194AE4"/>
    <w:rsid w:val="001A6963"/>
    <w:rsid w:val="001E6598"/>
    <w:rsid w:val="00212400"/>
    <w:rsid w:val="00215D68"/>
    <w:rsid w:val="00241760"/>
    <w:rsid w:val="00246D03"/>
    <w:rsid w:val="003F7E8F"/>
    <w:rsid w:val="00445481"/>
    <w:rsid w:val="004463DA"/>
    <w:rsid w:val="00484FF8"/>
    <w:rsid w:val="004C4FB3"/>
    <w:rsid w:val="00505E48"/>
    <w:rsid w:val="00516C4C"/>
    <w:rsid w:val="00533AE0"/>
    <w:rsid w:val="00565567"/>
    <w:rsid w:val="005D5FF7"/>
    <w:rsid w:val="00794470"/>
    <w:rsid w:val="007D74A0"/>
    <w:rsid w:val="007F11FA"/>
    <w:rsid w:val="008305AF"/>
    <w:rsid w:val="00892DD0"/>
    <w:rsid w:val="008B5A80"/>
    <w:rsid w:val="009154E0"/>
    <w:rsid w:val="0092450F"/>
    <w:rsid w:val="00952430"/>
    <w:rsid w:val="009C4C46"/>
    <w:rsid w:val="009D793E"/>
    <w:rsid w:val="00A949A4"/>
    <w:rsid w:val="00AD3965"/>
    <w:rsid w:val="00B17FBF"/>
    <w:rsid w:val="00BD7F23"/>
    <w:rsid w:val="00C63C49"/>
    <w:rsid w:val="00C90141"/>
    <w:rsid w:val="00CA163F"/>
    <w:rsid w:val="00D21911"/>
    <w:rsid w:val="00DA3848"/>
    <w:rsid w:val="00EF4EF1"/>
    <w:rsid w:val="00F9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F86FB-4C26-420C-A580-F2866EB0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6D03"/>
  </w:style>
  <w:style w:type="paragraph" w:styleId="a5">
    <w:name w:val="footer"/>
    <w:basedOn w:val="a"/>
    <w:link w:val="a6"/>
    <w:uiPriority w:val="99"/>
    <w:unhideWhenUsed/>
    <w:rsid w:val="00246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D03"/>
  </w:style>
  <w:style w:type="character" w:styleId="a7">
    <w:name w:val="Emphasis"/>
    <w:basedOn w:val="a0"/>
    <w:uiPriority w:val="20"/>
    <w:qFormat/>
    <w:rsid w:val="0021240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6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3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А. Безносик</dc:creator>
  <cp:lastModifiedBy>Макушкин</cp:lastModifiedBy>
  <cp:revision>4</cp:revision>
  <cp:lastPrinted>2019-01-10T07:19:00Z</cp:lastPrinted>
  <dcterms:created xsi:type="dcterms:W3CDTF">2019-01-22T14:03:00Z</dcterms:created>
  <dcterms:modified xsi:type="dcterms:W3CDTF">2019-01-23T16:03:00Z</dcterms:modified>
</cp:coreProperties>
</file>