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Ресурсный центр по профориентации</w:t>
      </w: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Пн.-пт. 8.30 – 17.00 (обед 13.00 – 13.30)</w:t>
      </w: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тел. 30 83 90, факс 75 44 63,</w:t>
      </w: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</w:pPr>
      <w:proofErr w:type="gramStart"/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val="en-US" w:eastAsia="ru-RU"/>
          <w14:cntxtAlts/>
        </w:rPr>
        <w:t>e</w:t>
      </w: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-</w:t>
      </w: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val="en-US" w:eastAsia="ru-RU"/>
          <w14:cntxtAlts/>
        </w:rPr>
        <w:t>mail</w:t>
      </w:r>
      <w:proofErr w:type="gramEnd"/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 xml:space="preserve">: </w:t>
      </w:r>
      <w:hyperlink r:id="rId5" w:history="1">
        <w:r w:rsidRPr="00656314">
          <w:rPr>
            <w:rStyle w:val="a5"/>
            <w:rFonts w:ascii="Georgia" w:eastAsia="Times New Roman" w:hAnsi="Georgia" w:cs="Times New Roman"/>
            <w:b/>
            <w:bCs/>
            <w:color w:val="800080"/>
            <w:kern w:val="28"/>
            <w:sz w:val="36"/>
            <w:szCs w:val="36"/>
            <w:lang w:val="en-US" w:eastAsia="ru-RU"/>
            <w14:cntxtAlts/>
          </w:rPr>
          <w:t>resurscentre</w:t>
        </w:r>
        <w:r w:rsidRPr="00656314">
          <w:rPr>
            <w:rStyle w:val="a5"/>
            <w:rFonts w:ascii="Georgia" w:eastAsia="Times New Roman" w:hAnsi="Georgia" w:cs="Times New Roman"/>
            <w:b/>
            <w:bCs/>
            <w:color w:val="800080"/>
            <w:kern w:val="28"/>
            <w:sz w:val="36"/>
            <w:szCs w:val="36"/>
            <w:lang w:eastAsia="ru-RU"/>
            <w14:cntxtAlts/>
          </w:rPr>
          <w:t>@</w:t>
        </w:r>
      </w:hyperlink>
      <w:r w:rsidRPr="00656314">
        <w:rPr>
          <w:rFonts w:ascii="Georgia" w:eastAsia="Times New Roman" w:hAnsi="Georgia" w:cs="Times New Roman"/>
          <w:b/>
          <w:color w:val="800080"/>
          <w:kern w:val="28"/>
          <w:sz w:val="36"/>
          <w:szCs w:val="36"/>
          <w:u w:val="single"/>
          <w:lang w:val="en-US" w:eastAsia="ru-RU"/>
          <w14:ligatures w14:val="standard"/>
          <w14:cntxtAlts/>
        </w:rPr>
        <w:t>uoggodtdim</w:t>
      </w:r>
      <w:r w:rsidRPr="00656314">
        <w:rPr>
          <w:rFonts w:ascii="Georgia" w:eastAsia="Times New Roman" w:hAnsi="Georgia" w:cs="Times New Roman"/>
          <w:b/>
          <w:color w:val="800080"/>
          <w:kern w:val="28"/>
          <w:sz w:val="36"/>
          <w:szCs w:val="36"/>
          <w:u w:val="single"/>
          <w:lang w:eastAsia="ru-RU"/>
          <w14:ligatures w14:val="standard"/>
          <w14:cntxtAlts/>
        </w:rPr>
        <w:t>.</w:t>
      </w:r>
      <w:r w:rsidRPr="00656314">
        <w:rPr>
          <w:rFonts w:ascii="Georgia" w:eastAsia="Times New Roman" w:hAnsi="Georgia" w:cs="Times New Roman"/>
          <w:b/>
          <w:color w:val="800080"/>
          <w:kern w:val="28"/>
          <w:sz w:val="36"/>
          <w:szCs w:val="36"/>
          <w:u w:val="single"/>
          <w:lang w:val="en-US" w:eastAsia="ru-RU"/>
          <w14:ligatures w14:val="standard"/>
          <w14:cntxtAlts/>
        </w:rPr>
        <w:t>by</w:t>
      </w: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http</w:t>
      </w: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  <w:t>://</w:t>
      </w:r>
      <w:proofErr w:type="spellStart"/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gomelpalace</w:t>
      </w:r>
      <w:proofErr w:type="spellEnd"/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  <w:t>.</w:t>
      </w: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by</w:t>
      </w: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 xml:space="preserve">Региональный центр </w:t>
      </w: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 xml:space="preserve">тестирования и профориентации </w:t>
      </w: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>учащейся молодежи</w:t>
      </w:r>
    </w:p>
    <w:p w:rsidR="00F028FA" w:rsidRPr="00656314" w:rsidRDefault="00AA2B3D" w:rsidP="00F028FA">
      <w:pPr>
        <w:widowControl w:val="0"/>
        <w:spacing w:after="0" w:line="240" w:lineRule="auto"/>
        <w:ind w:left="142"/>
        <w:jc w:val="center"/>
        <w:rPr>
          <w:rFonts w:ascii="Georgia" w:eastAsia="Times New Roman" w:hAnsi="Georgia" w:cs="Times New Roman"/>
          <w:color w:val="0000C0"/>
          <w:kern w:val="28"/>
          <w:sz w:val="36"/>
          <w:szCs w:val="36"/>
          <w:lang w:eastAsia="ru-RU"/>
          <w14:cntxtAlts/>
        </w:rPr>
      </w:pPr>
      <w:hyperlink r:id="rId6" w:history="1">
        <w:r w:rsidR="00F028FA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http</w:t>
        </w:r>
        <w:r w:rsidR="00F028FA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://</w:t>
        </w:r>
        <w:proofErr w:type="spellStart"/>
        <w:r w:rsidR="00F028FA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rct</w:t>
        </w:r>
        <w:proofErr w:type="spellEnd"/>
        <w:r w:rsidR="00F028FA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.</w:t>
        </w:r>
        <w:proofErr w:type="spellStart"/>
        <w:r w:rsidR="00F028FA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gomel</w:t>
        </w:r>
        <w:proofErr w:type="spellEnd"/>
        <w:r w:rsidR="00F028FA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.</w:t>
        </w:r>
        <w:r w:rsidR="00F028FA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by</w:t>
        </w:r>
      </w:hyperlink>
      <w:r w:rsidR="00F028FA" w:rsidRPr="00656314">
        <w:rPr>
          <w:rFonts w:ascii="Georgia" w:eastAsia="Times New Roman" w:hAnsi="Georgia" w:cs="Times New Roman"/>
          <w:color w:val="0000C0"/>
          <w:kern w:val="28"/>
          <w:sz w:val="36"/>
          <w:szCs w:val="36"/>
          <w:lang w:eastAsia="ru-RU"/>
          <w14:cntxtAlts/>
        </w:rPr>
        <w:t xml:space="preserve">   </w:t>
      </w: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 xml:space="preserve">тел.40 07 72, </w:t>
      </w:r>
      <w:proofErr w:type="spellStart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>г</w:t>
      </w:r>
      <w:proofErr w:type="gramStart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>.Г</w:t>
      </w:r>
      <w:proofErr w:type="gramEnd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>омель</w:t>
      </w:r>
      <w:proofErr w:type="spellEnd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 xml:space="preserve">, </w:t>
      </w:r>
      <w:proofErr w:type="spellStart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>пр.Октября</w:t>
      </w:r>
      <w:proofErr w:type="spellEnd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 xml:space="preserve"> 48, каб. 103</w:t>
      </w:r>
    </w:p>
    <w:p w:rsidR="00F028FA" w:rsidRPr="00656314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6"/>
          <w:lang w:eastAsia="ru-RU"/>
          <w14:cntxtAlts/>
        </w:rPr>
      </w:pPr>
    </w:p>
    <w:p w:rsidR="00F028FA" w:rsidRPr="00AA2B3D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660033"/>
          <w:kern w:val="28"/>
          <w:sz w:val="36"/>
          <w:szCs w:val="32"/>
          <w:lang w:eastAsia="ru-RU"/>
          <w14:cntxtAlts/>
        </w:rPr>
      </w:pPr>
      <w:r w:rsidRPr="00AA2B3D">
        <w:rPr>
          <w:rFonts w:ascii="Georgia" w:eastAsia="Times New Roman" w:hAnsi="Georgia" w:cs="Times New Roman"/>
          <w:b/>
          <w:bCs/>
          <w:color w:val="660033"/>
          <w:kern w:val="28"/>
          <w:sz w:val="36"/>
          <w:szCs w:val="32"/>
          <w:lang w:eastAsia="ru-RU"/>
          <w14:cntxtAlts/>
        </w:rPr>
        <w:lastRenderedPageBreak/>
        <w:t xml:space="preserve">Учреждение образования </w:t>
      </w:r>
    </w:p>
    <w:p w:rsidR="00F028FA" w:rsidRPr="00AA2B3D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660033"/>
          <w:kern w:val="28"/>
          <w:sz w:val="36"/>
          <w:szCs w:val="32"/>
          <w:lang w:eastAsia="ru-RU"/>
          <w14:cntxtAlts/>
        </w:rPr>
      </w:pPr>
      <w:r w:rsidRPr="00AA2B3D">
        <w:rPr>
          <w:rFonts w:ascii="Georgia" w:eastAsia="Times New Roman" w:hAnsi="Georgia" w:cs="Times New Roman"/>
          <w:b/>
          <w:bCs/>
          <w:color w:val="660033"/>
          <w:kern w:val="28"/>
          <w:sz w:val="36"/>
          <w:szCs w:val="32"/>
          <w:lang w:eastAsia="ru-RU"/>
          <w14:cntxtAlts/>
        </w:rPr>
        <w:t xml:space="preserve">«Гомельский государственный </w:t>
      </w:r>
    </w:p>
    <w:p w:rsidR="00F028FA" w:rsidRPr="00AA2B3D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660033"/>
          <w:kern w:val="28"/>
          <w:sz w:val="36"/>
          <w:szCs w:val="32"/>
          <w:lang w:eastAsia="ru-RU"/>
          <w14:cntxtAlts/>
        </w:rPr>
      </w:pPr>
      <w:r w:rsidRPr="00AA2B3D">
        <w:rPr>
          <w:rFonts w:ascii="Georgia" w:eastAsia="Times New Roman" w:hAnsi="Georgia" w:cs="Times New Roman"/>
          <w:b/>
          <w:bCs/>
          <w:color w:val="660033"/>
          <w:kern w:val="28"/>
          <w:sz w:val="36"/>
          <w:szCs w:val="32"/>
          <w:lang w:eastAsia="ru-RU"/>
          <w14:cntxtAlts/>
        </w:rPr>
        <w:t xml:space="preserve">областной Дворец творчества </w:t>
      </w:r>
    </w:p>
    <w:p w:rsidR="00F028FA" w:rsidRPr="00AA2B3D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660033"/>
          <w:kern w:val="28"/>
          <w:sz w:val="36"/>
          <w:szCs w:val="32"/>
          <w:lang w:eastAsia="ru-RU"/>
          <w14:cntxtAlts/>
        </w:rPr>
      </w:pPr>
      <w:r w:rsidRPr="00AA2B3D">
        <w:rPr>
          <w:rFonts w:ascii="Georgia" w:eastAsia="Times New Roman" w:hAnsi="Georgia" w:cs="Times New Roman"/>
          <w:b/>
          <w:bCs/>
          <w:color w:val="660033"/>
          <w:kern w:val="28"/>
          <w:sz w:val="36"/>
          <w:szCs w:val="32"/>
          <w:lang w:eastAsia="ru-RU"/>
          <w14:cntxtAlts/>
        </w:rPr>
        <w:t>детей и молодежи»</w:t>
      </w: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AA2B3D" w:rsidRDefault="00AA2B3D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AA2B3D" w:rsidRDefault="00AA2B3D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Default="00AA2B3D" w:rsidP="00AA2B3D">
      <w:pPr>
        <w:widowControl w:val="0"/>
        <w:spacing w:after="0" w:line="240" w:lineRule="auto"/>
        <w:ind w:left="-993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>
        <w:rPr>
          <w:rFonts w:ascii="Georgia" w:eastAsia="Times New Roman" w:hAnsi="Georgia" w:cs="Times New Roman"/>
          <w:b/>
          <w:bCs/>
          <w:noProof/>
          <w:kern w:val="28"/>
          <w:sz w:val="36"/>
          <w:szCs w:val="32"/>
          <w:lang w:eastAsia="ru-RU"/>
        </w:rPr>
        <w:drawing>
          <wp:inline distT="0" distB="0" distL="0" distR="0">
            <wp:extent cx="6607003" cy="2809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ая книжка в РБ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5" r="2404" b="16316"/>
                    <a:stretch/>
                  </pic:blipFill>
                  <pic:spPr bwMode="auto">
                    <a:xfrm>
                      <a:off x="0" y="0"/>
                      <a:ext cx="6603473" cy="2808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Pr="00426F90" w:rsidRDefault="00F028FA" w:rsidP="00F028FA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028FA" w:rsidRPr="00AA2B3D" w:rsidRDefault="005327CB" w:rsidP="005327CB">
      <w:pPr>
        <w:spacing w:line="240" w:lineRule="auto"/>
        <w:jc w:val="center"/>
        <w:rPr>
          <w:rFonts w:ascii="Georgia" w:hAnsi="Georgia"/>
          <w:b/>
          <w:color w:val="660066"/>
          <w:sz w:val="84"/>
          <w:szCs w:val="84"/>
        </w:rPr>
      </w:pPr>
      <w:r w:rsidRPr="00AA2B3D">
        <w:rPr>
          <w:rFonts w:ascii="Georgia" w:hAnsi="Georgia"/>
          <w:b/>
          <w:color w:val="660066"/>
          <w:sz w:val="84"/>
          <w:szCs w:val="84"/>
        </w:rPr>
        <w:t>И</w:t>
      </w:r>
      <w:r w:rsidR="001B1696" w:rsidRPr="00AA2B3D">
        <w:rPr>
          <w:rFonts w:ascii="Georgia" w:hAnsi="Georgia"/>
          <w:b/>
          <w:color w:val="660066"/>
          <w:sz w:val="84"/>
          <w:szCs w:val="84"/>
        </w:rPr>
        <w:t>нтересны</w:t>
      </w:r>
      <w:r w:rsidRPr="00AA2B3D">
        <w:rPr>
          <w:rFonts w:ascii="Georgia" w:hAnsi="Georgia"/>
          <w:b/>
          <w:color w:val="660066"/>
          <w:sz w:val="84"/>
          <w:szCs w:val="84"/>
        </w:rPr>
        <w:t>е</w:t>
      </w:r>
      <w:r w:rsidR="001B1696" w:rsidRPr="00AA2B3D">
        <w:rPr>
          <w:rFonts w:ascii="Georgia" w:hAnsi="Georgia"/>
          <w:b/>
          <w:color w:val="660066"/>
          <w:sz w:val="84"/>
          <w:szCs w:val="84"/>
        </w:rPr>
        <w:t xml:space="preserve"> факт</w:t>
      </w:r>
      <w:r w:rsidRPr="00AA2B3D">
        <w:rPr>
          <w:rFonts w:ascii="Georgia" w:hAnsi="Georgia"/>
          <w:b/>
          <w:color w:val="660066"/>
          <w:sz w:val="84"/>
          <w:szCs w:val="84"/>
        </w:rPr>
        <w:t>ы</w:t>
      </w:r>
    </w:p>
    <w:p w:rsidR="001B1696" w:rsidRPr="00AA2B3D" w:rsidRDefault="001B1696" w:rsidP="005327CB">
      <w:pPr>
        <w:spacing w:line="240" w:lineRule="auto"/>
        <w:jc w:val="center"/>
        <w:rPr>
          <w:rFonts w:ascii="Georgia" w:hAnsi="Georgia"/>
          <w:b/>
          <w:color w:val="660066"/>
          <w:sz w:val="84"/>
          <w:szCs w:val="84"/>
        </w:rPr>
      </w:pPr>
      <w:r w:rsidRPr="00AA2B3D">
        <w:rPr>
          <w:rFonts w:ascii="Georgia" w:hAnsi="Georgia"/>
          <w:b/>
          <w:color w:val="660066"/>
          <w:sz w:val="84"/>
          <w:szCs w:val="84"/>
        </w:rPr>
        <w:t>о трудовых книжках</w:t>
      </w:r>
    </w:p>
    <w:p w:rsidR="00AA2B3D" w:rsidRDefault="00AA2B3D" w:rsidP="0056319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A2B3D" w:rsidRDefault="00AA2B3D" w:rsidP="0056319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F6989" w:rsidRDefault="00122D34" w:rsidP="0056319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lastRenderedPageBreak/>
        <w:t xml:space="preserve">20 декабря 1938 года в СССР были повсеместно введены трудовые книжки. Было время, когда трудовая книжка заменяла все документы, а за пустые графы в ней можно было </w:t>
      </w:r>
      <w:r w:rsidR="004F6989">
        <w:rPr>
          <w:rFonts w:ascii="Times New Roman" w:hAnsi="Times New Roman" w:cs="Times New Roman"/>
          <w:sz w:val="30"/>
          <w:szCs w:val="30"/>
        </w:rPr>
        <w:t>получить</w:t>
      </w:r>
      <w:r w:rsidRPr="00563195">
        <w:rPr>
          <w:rFonts w:ascii="Times New Roman" w:hAnsi="Times New Roman" w:cs="Times New Roman"/>
          <w:sz w:val="30"/>
          <w:szCs w:val="30"/>
        </w:rPr>
        <w:t xml:space="preserve"> реальный срок</w:t>
      </w:r>
      <w:r w:rsidR="004F6989">
        <w:rPr>
          <w:rFonts w:ascii="Times New Roman" w:hAnsi="Times New Roman" w:cs="Times New Roman"/>
          <w:sz w:val="30"/>
          <w:szCs w:val="30"/>
        </w:rPr>
        <w:t>.</w:t>
      </w:r>
    </w:p>
    <w:p w:rsidR="00122D34" w:rsidRPr="00563195" w:rsidRDefault="00122D34" w:rsidP="0056319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>1. </w:t>
      </w:r>
      <w:r w:rsidR="00563195">
        <w:rPr>
          <w:rFonts w:ascii="Times New Roman" w:hAnsi="Times New Roman" w:cs="Times New Roman"/>
          <w:sz w:val="30"/>
          <w:szCs w:val="30"/>
        </w:rPr>
        <w:t xml:space="preserve">Табель о рангах. </w:t>
      </w:r>
      <w:r w:rsidRPr="00563195">
        <w:rPr>
          <w:rFonts w:ascii="Times New Roman" w:hAnsi="Times New Roman" w:cs="Times New Roman"/>
          <w:sz w:val="30"/>
          <w:szCs w:val="30"/>
        </w:rPr>
        <w:t xml:space="preserve">В 1722 г. Петр I издал Табель о рангах: с тех пор, чтобы получить чины, награды и пенсии следовало документально подтвердить все этапы прохождения службы формулярным (послужным) списком. Поначалу он заполнялся редко. </w:t>
      </w:r>
    </w:p>
    <w:p w:rsidR="00122D34" w:rsidRPr="00563195" w:rsidRDefault="00122D34" w:rsidP="0056319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 xml:space="preserve">Но в 1764 г. Екатерина II возмутилась, что сенаторы понятия не имеют, кого представляют к наградам, и издала указ: регулярно присылать в Сенат сведения «кто в каких чинах состоял и добропорядочно ль поступал, </w:t>
      </w:r>
      <w:proofErr w:type="gramStart"/>
      <w:r w:rsidRPr="00563195">
        <w:rPr>
          <w:rFonts w:ascii="Times New Roman" w:hAnsi="Times New Roman" w:cs="Times New Roman"/>
          <w:sz w:val="30"/>
          <w:szCs w:val="30"/>
        </w:rPr>
        <w:t>также</w:t>
      </w:r>
      <w:proofErr w:type="gramEnd"/>
      <w:r w:rsidRPr="00563195">
        <w:rPr>
          <w:rFonts w:ascii="Times New Roman" w:hAnsi="Times New Roman" w:cs="Times New Roman"/>
          <w:sz w:val="30"/>
          <w:szCs w:val="30"/>
        </w:rPr>
        <w:t xml:space="preserve"> не был ли в каких штрафах» и «кто достоинством и особенными заслугами или же, напротив того, пороком и погрешностью службу свою производил, также и за что, когда и как награждён или наказан был». </w:t>
      </w:r>
    </w:p>
    <w:p w:rsidR="00AA14EB" w:rsidRDefault="00122D34" w:rsidP="0056319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 xml:space="preserve">2. Формулярный список. </w:t>
      </w:r>
      <w:proofErr w:type="gramStart"/>
      <w:r w:rsidRPr="00563195">
        <w:rPr>
          <w:rFonts w:ascii="Times New Roman" w:hAnsi="Times New Roman" w:cs="Times New Roman"/>
          <w:sz w:val="30"/>
          <w:szCs w:val="30"/>
        </w:rPr>
        <w:t xml:space="preserve">Стандартный формулярный список, имевший силу до 1917 г., состоял из 15 граф: чин, имя, отчество, фамилия, должность, возраст, вероисповедание, размер зарплаты, социальное происхождение, семейное положение, включая даты рождения детей, их вероисповедание и место жительства. </w:t>
      </w:r>
      <w:proofErr w:type="gramEnd"/>
    </w:p>
    <w:p w:rsidR="00122D34" w:rsidRPr="00563195" w:rsidRDefault="00122D34" w:rsidP="0056319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 xml:space="preserve">Особо строго учитывались сведения о чиновниках, военных и отчасти духовенства. Следовало честно рассказать, есть ли у человека, его родителей и жены недвижимость и откуда она взялась. Затем шли графы «образование», «когда и в каком чине начал службу», «участие в военных действиях» и «привлекался ли к судебной ответственности», тут же </w:t>
      </w:r>
      <w:r w:rsidR="00AA14EB">
        <w:rPr>
          <w:rFonts w:ascii="Times New Roman" w:hAnsi="Times New Roman" w:cs="Times New Roman"/>
          <w:sz w:val="30"/>
          <w:szCs w:val="30"/>
        </w:rPr>
        <w:t>–</w:t>
      </w:r>
      <w:r w:rsidRPr="00563195">
        <w:rPr>
          <w:rFonts w:ascii="Times New Roman" w:hAnsi="Times New Roman" w:cs="Times New Roman"/>
          <w:sz w:val="30"/>
          <w:szCs w:val="30"/>
        </w:rPr>
        <w:t xml:space="preserve"> даты отпусков и сведения о том, вовремя ли человек из них возвращался. Специальная графа посвящалась тому, способен ли чиновник продолжать службу и достоин ли повышения. Фиксировался и компромат: например, пометки о запрещении духовной консисторией вступать в брак. </w:t>
      </w:r>
    </w:p>
    <w:p w:rsidR="00122D34" w:rsidRPr="00563195" w:rsidRDefault="00122D34" w:rsidP="00AA1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>3</w:t>
      </w:r>
      <w:r w:rsidR="00173FE4">
        <w:rPr>
          <w:rFonts w:ascii="Times New Roman" w:hAnsi="Times New Roman" w:cs="Times New Roman"/>
          <w:sz w:val="30"/>
          <w:szCs w:val="30"/>
        </w:rPr>
        <w:t>.</w:t>
      </w:r>
      <w:r w:rsidRPr="00563195">
        <w:rPr>
          <w:rFonts w:ascii="Times New Roman" w:hAnsi="Times New Roman" w:cs="Times New Roman"/>
          <w:sz w:val="30"/>
          <w:szCs w:val="30"/>
        </w:rPr>
        <w:t xml:space="preserve"> В СССР первая трудовая книжка родилась 25 июня 1919 г., когда ВЦИК издал «Декрет о введении трудовых книжек в городе Москве и Петрограде. Она, как и формуляр, содержала столько приватной информации, что одно время заменяла паспорт и удостоверение личности (с 1923 по 1926 гг.). </w:t>
      </w:r>
    </w:p>
    <w:p w:rsidR="00122D34" w:rsidRPr="00563195" w:rsidRDefault="00122D34" w:rsidP="00AA1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 xml:space="preserve">С 1926-го в стране ввели трудовые списки, а в 1939 г. </w:t>
      </w:r>
      <w:r w:rsidR="00AA14EB">
        <w:rPr>
          <w:rFonts w:ascii="Times New Roman" w:hAnsi="Times New Roman" w:cs="Times New Roman"/>
          <w:sz w:val="30"/>
          <w:szCs w:val="30"/>
        </w:rPr>
        <w:t>–</w:t>
      </w:r>
      <w:r w:rsidRPr="00563195">
        <w:rPr>
          <w:rFonts w:ascii="Times New Roman" w:hAnsi="Times New Roman" w:cs="Times New Roman"/>
          <w:sz w:val="30"/>
          <w:szCs w:val="30"/>
        </w:rPr>
        <w:t xml:space="preserve"> вернулись к трудовым книжкам единого образца. «Приложение к статье 80-й </w:t>
      </w:r>
      <w:r w:rsidRPr="00563195">
        <w:rPr>
          <w:rFonts w:ascii="Times New Roman" w:hAnsi="Times New Roman" w:cs="Times New Roman"/>
          <w:sz w:val="30"/>
          <w:szCs w:val="30"/>
        </w:rPr>
        <w:lastRenderedPageBreak/>
        <w:t xml:space="preserve">Кодекса законов о труде» ВЦИК основательно закрепило право граждан на труд, впоследствии вменённый им обязанность, «Правилами о трудовых книжках». </w:t>
      </w:r>
    </w:p>
    <w:p w:rsidR="00122D34" w:rsidRPr="00563195" w:rsidRDefault="00122D34" w:rsidP="00AA1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 xml:space="preserve">4. «Кто не работает, да не ест!» Однако первыми трудовые книжки </w:t>
      </w:r>
      <w:r w:rsidR="00AA14EB">
        <w:rPr>
          <w:rFonts w:ascii="Times New Roman" w:hAnsi="Times New Roman" w:cs="Times New Roman"/>
          <w:sz w:val="30"/>
          <w:szCs w:val="30"/>
        </w:rPr>
        <w:t>–</w:t>
      </w:r>
      <w:r w:rsidRPr="00563195">
        <w:rPr>
          <w:rFonts w:ascii="Times New Roman" w:hAnsi="Times New Roman" w:cs="Times New Roman"/>
          <w:sz w:val="30"/>
          <w:szCs w:val="30"/>
        </w:rPr>
        <w:t xml:space="preserve"> «Временное трудовое свидетельство для буржуазии» – получили не пролетарии, а классово чуждые элементы в октябре 1918 г. На обложке стояло: «Пролетарии всех стран, соединяйтесь!» И тут же рядом: «Кто не работает, да не ест!» </w:t>
      </w:r>
    </w:p>
    <w:p w:rsidR="00AA14EB" w:rsidRDefault="00122D34" w:rsidP="00AA1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 xml:space="preserve">В первую очередь их получили лица, живущие на нетрудовые доходы, поступления с имущества, проценты с капитала; прибегающие к наёмному труду с целью извлечения прибыли; члены советов и правлений акционерных обществ, компаний, товариществ и их директора; частные торговцы, биржевые маклеры, торговые и коммерческие посредники; лица свободных профессий; бывшие офицеры, воспитанники юнкерских училищ и кадетских корпусов, присяжные поверенные и их помощники, частные поверенные и проч. </w:t>
      </w:r>
    </w:p>
    <w:p w:rsidR="00122D34" w:rsidRPr="00563195" w:rsidRDefault="00122D34" w:rsidP="00AA14E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 xml:space="preserve">В их «трудовую времянку» вносились и виды общественных работ, вменённых им советской властью. Не имеющие такой книжки штрафовались на 1000 руб. или подвергались тюремному заключению на срок до полугода, не могли перемещаться по стране и получать продовольственные карточки. Забавно, что документально подтверждённая служба царскому правительству засчитывалась в стаж, а полученные за ту же службу царские награды не признавались. </w:t>
      </w:r>
    </w:p>
    <w:p w:rsidR="00122D34" w:rsidRPr="00563195" w:rsidRDefault="00122D34" w:rsidP="007907E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 xml:space="preserve">5. В 1918 г. ВЦИК принял Кодекс законов о труде: теперь каждый трудящийся обязан был иметь трудовую книжку с отметками о должностях, зачислениях, увольнениях, полученных вознаграждениях и пособиях. Кроме того, в трудкнижки теперь ещё и вклеивали марки об уплате налогов, делали в них отметки о получении продовольственных карточек. Крестьяне «трудящимися» не считались – и книжек не получили. </w:t>
      </w:r>
    </w:p>
    <w:p w:rsidR="007907E5" w:rsidRDefault="007907E5" w:rsidP="0056319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22D34" w:rsidRPr="00563195" w:rsidRDefault="00122D34" w:rsidP="0056319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63195">
        <w:rPr>
          <w:rFonts w:ascii="Times New Roman" w:hAnsi="Times New Roman" w:cs="Times New Roman"/>
          <w:sz w:val="30"/>
          <w:szCs w:val="30"/>
        </w:rPr>
        <w:t>Источник: http://russian7.ru/post/7-fishek-trudovoj-knizhki/</w:t>
      </w:r>
    </w:p>
    <w:p w:rsidR="00122D34" w:rsidRPr="008D097F" w:rsidRDefault="00122D34" w:rsidP="00122D34"/>
    <w:p w:rsidR="004F6989" w:rsidRDefault="004F6989" w:rsidP="00405D1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F6989" w:rsidRDefault="004F6989" w:rsidP="00405D1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60C4C" w:rsidRDefault="00460C4C" w:rsidP="00405D1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Сегодня используются трудовые книжки, которые утвердил           </w:t>
      </w:r>
      <w:r w:rsidRPr="00CE77C7">
        <w:rPr>
          <w:rFonts w:ascii="Times New Roman" w:hAnsi="Times New Roman" w:cs="Times New Roman"/>
          <w:sz w:val="30"/>
          <w:szCs w:val="30"/>
        </w:rPr>
        <w:t>20 декабря 1</w:t>
      </w:r>
      <w:r>
        <w:rPr>
          <w:rFonts w:ascii="Times New Roman" w:hAnsi="Times New Roman" w:cs="Times New Roman"/>
          <w:sz w:val="30"/>
          <w:szCs w:val="30"/>
        </w:rPr>
        <w:t>938 года Совнарком СССР.</w:t>
      </w:r>
    </w:p>
    <w:p w:rsidR="001B1696" w:rsidRPr="00CE77C7" w:rsidRDefault="001B1696" w:rsidP="00405D1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77C7">
        <w:rPr>
          <w:rFonts w:ascii="Times New Roman" w:hAnsi="Times New Roman" w:cs="Times New Roman"/>
          <w:sz w:val="30"/>
          <w:szCs w:val="30"/>
        </w:rPr>
        <w:t xml:space="preserve">В 1923 году </w:t>
      </w:r>
      <w:r w:rsidR="003E7FD4">
        <w:rPr>
          <w:rFonts w:ascii="Times New Roman" w:hAnsi="Times New Roman" w:cs="Times New Roman"/>
          <w:sz w:val="30"/>
          <w:szCs w:val="30"/>
        </w:rPr>
        <w:t>первые трудовые книжки</w:t>
      </w:r>
      <w:r w:rsidRPr="00CE77C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E77C7">
        <w:rPr>
          <w:rFonts w:ascii="Times New Roman" w:hAnsi="Times New Roman" w:cs="Times New Roman"/>
          <w:sz w:val="30"/>
          <w:szCs w:val="30"/>
        </w:rPr>
        <w:t>заменили на удостоверения</w:t>
      </w:r>
      <w:proofErr w:type="gramEnd"/>
      <w:r w:rsidRPr="00CE77C7">
        <w:rPr>
          <w:rFonts w:ascii="Times New Roman" w:hAnsi="Times New Roman" w:cs="Times New Roman"/>
          <w:sz w:val="30"/>
          <w:szCs w:val="30"/>
        </w:rPr>
        <w:t xml:space="preserve"> личности, а с 1923 по 1926 вновь стали ходить трудовые книжки. В 1926 году ввели трудовые списки, а с 1939 года вновь вернулись к трудовым книжкам единого образца. Отличительная</w:t>
      </w:r>
      <w:r w:rsidR="00FF4735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tgtFrame="_blank" w:history="1">
        <w:r w:rsidRPr="00FF4735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особенность</w:t>
        </w:r>
      </w:hyperlink>
      <w:r w:rsidR="00FF4735" w:rsidRPr="00FF4735">
        <w:rPr>
          <w:rFonts w:ascii="Times New Roman" w:hAnsi="Times New Roman" w:cs="Times New Roman"/>
          <w:sz w:val="30"/>
          <w:szCs w:val="30"/>
        </w:rPr>
        <w:t xml:space="preserve"> </w:t>
      </w:r>
      <w:r w:rsidRPr="00CE77C7">
        <w:rPr>
          <w:rFonts w:ascii="Times New Roman" w:hAnsi="Times New Roman" w:cs="Times New Roman"/>
          <w:sz w:val="30"/>
          <w:szCs w:val="30"/>
        </w:rPr>
        <w:t>трудовой книжки 1919 года напоминание на первой странице – «Не трудящийся, да не ест!»</w:t>
      </w:r>
    </w:p>
    <w:p w:rsidR="001B1696" w:rsidRPr="00CE77C7" w:rsidRDefault="00A671E2" w:rsidP="00DB14F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77C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6FAF4F57" wp14:editId="3383AFFF">
            <wp:simplePos x="0" y="0"/>
            <wp:positionH relativeFrom="margin">
              <wp:posOffset>2997835</wp:posOffset>
            </wp:positionH>
            <wp:positionV relativeFrom="margin">
              <wp:posOffset>2080260</wp:posOffset>
            </wp:positionV>
            <wp:extent cx="3290570" cy="2209800"/>
            <wp:effectExtent l="0" t="0" r="5080" b="0"/>
            <wp:wrapSquare wrapText="bothSides"/>
            <wp:docPr id="3" name="Рисунок 3" descr="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куме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696" w:rsidRPr="00CE77C7">
        <w:rPr>
          <w:rFonts w:ascii="Times New Roman" w:hAnsi="Times New Roman" w:cs="Times New Roman"/>
          <w:sz w:val="30"/>
          <w:szCs w:val="30"/>
        </w:rPr>
        <w:t>Утвержденная в 1938 году форма трудовой книжки просуществовала 35 лет, новый образец трудовой книжки был утвержден лишь в сентябре 1973 года.</w:t>
      </w:r>
    </w:p>
    <w:p w:rsidR="00E24698" w:rsidRDefault="00E24698" w:rsidP="00DB14F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696" w:rsidRPr="00D93B15" w:rsidRDefault="001B1696" w:rsidP="00DB14F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15">
        <w:rPr>
          <w:rFonts w:ascii="Times New Roman" w:hAnsi="Times New Roman" w:cs="Times New Roman"/>
          <w:i/>
          <w:sz w:val="24"/>
          <w:szCs w:val="24"/>
        </w:rPr>
        <w:t>Сведения о работе в трудовой книжке образца 1938 года</w:t>
      </w:r>
    </w:p>
    <w:p w:rsidR="00D93B15" w:rsidRDefault="00D93B15" w:rsidP="00D93B15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B1696" w:rsidRPr="00CE77C7" w:rsidRDefault="00BE395E" w:rsidP="00D93B1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77C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338CBD38" wp14:editId="3943CDA2">
            <wp:simplePos x="0" y="0"/>
            <wp:positionH relativeFrom="margin">
              <wp:posOffset>777240</wp:posOffset>
            </wp:positionH>
            <wp:positionV relativeFrom="margin">
              <wp:posOffset>10109835</wp:posOffset>
            </wp:positionV>
            <wp:extent cx="6687820" cy="3257550"/>
            <wp:effectExtent l="0" t="0" r="0" b="0"/>
            <wp:wrapSquare wrapText="bothSides"/>
            <wp:docPr id="4" name="Рисунок 4" descr="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кумен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696" w:rsidRPr="00CE77C7">
        <w:rPr>
          <w:rFonts w:ascii="Times New Roman" w:hAnsi="Times New Roman" w:cs="Times New Roman"/>
          <w:sz w:val="30"/>
          <w:szCs w:val="30"/>
        </w:rPr>
        <w:t>За выдачу трудовой книжки взималась плата</w:t>
      </w:r>
      <w:r w:rsidR="00D93B15">
        <w:rPr>
          <w:rFonts w:ascii="Times New Roman" w:hAnsi="Times New Roman" w:cs="Times New Roman"/>
          <w:sz w:val="30"/>
          <w:szCs w:val="30"/>
        </w:rPr>
        <w:t xml:space="preserve"> – 50 копеек, а за ее утерю – </w:t>
      </w:r>
      <w:hyperlink r:id="rId11" w:tgtFrame="_blank" w:history="1">
        <w:r w:rsidR="001B1696" w:rsidRPr="00D93B15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штраф</w:t>
        </w:r>
      </w:hyperlink>
      <w:r w:rsidR="00D93B15">
        <w:rPr>
          <w:rFonts w:ascii="Times New Roman" w:hAnsi="Times New Roman" w:cs="Times New Roman"/>
          <w:sz w:val="30"/>
          <w:szCs w:val="30"/>
        </w:rPr>
        <w:t xml:space="preserve"> </w:t>
      </w:r>
      <w:r w:rsidR="001B1696" w:rsidRPr="00CE77C7">
        <w:rPr>
          <w:rFonts w:ascii="Times New Roman" w:hAnsi="Times New Roman" w:cs="Times New Roman"/>
          <w:sz w:val="30"/>
          <w:szCs w:val="30"/>
        </w:rPr>
        <w:t>в размере 25 рублей.</w:t>
      </w:r>
    </w:p>
    <w:p w:rsidR="001B1696" w:rsidRDefault="00A671E2" w:rsidP="00E03C0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9504" behindDoc="0" locked="0" layoutInCell="1" allowOverlap="1" wp14:anchorId="20411335" wp14:editId="7B8AA25B">
            <wp:simplePos x="0" y="0"/>
            <wp:positionH relativeFrom="margin">
              <wp:posOffset>-50800</wp:posOffset>
            </wp:positionH>
            <wp:positionV relativeFrom="margin">
              <wp:posOffset>5791200</wp:posOffset>
            </wp:positionV>
            <wp:extent cx="3352800" cy="1632585"/>
            <wp:effectExtent l="0" t="0" r="0" b="571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72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696" w:rsidRPr="00CE77C7">
        <w:rPr>
          <w:rFonts w:ascii="Times New Roman" w:hAnsi="Times New Roman" w:cs="Times New Roman"/>
          <w:sz w:val="30"/>
          <w:szCs w:val="30"/>
        </w:rPr>
        <w:t>Сложно поверить, что когда-то трудовая книжка была заменой всех документов, а за незаполненные графы в ней мог грозить даже тюремный срок.</w:t>
      </w:r>
      <w:r w:rsidRPr="00A671E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1B1696" w:rsidRPr="00CE77C7" w:rsidRDefault="001B1696" w:rsidP="00E2469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77C7">
        <w:rPr>
          <w:rFonts w:ascii="Times New Roman" w:hAnsi="Times New Roman" w:cs="Times New Roman"/>
          <w:sz w:val="30"/>
          <w:szCs w:val="30"/>
        </w:rPr>
        <w:t>Прямым</w:t>
      </w:r>
      <w:r w:rsidR="00E24698"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tgtFrame="_blank" w:history="1">
        <w:r w:rsidRPr="00E24698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прототипом</w:t>
        </w:r>
      </w:hyperlink>
      <w:r w:rsidR="00E24698">
        <w:rPr>
          <w:rFonts w:ascii="Times New Roman" w:hAnsi="Times New Roman" w:cs="Times New Roman"/>
          <w:sz w:val="30"/>
          <w:szCs w:val="30"/>
        </w:rPr>
        <w:t xml:space="preserve"> </w:t>
      </w:r>
      <w:r w:rsidRPr="00CE77C7">
        <w:rPr>
          <w:rFonts w:ascii="Times New Roman" w:hAnsi="Times New Roman" w:cs="Times New Roman"/>
          <w:sz w:val="30"/>
          <w:szCs w:val="30"/>
        </w:rPr>
        <w:t>введенной в 1939 году трудовой книжки стали трудовые книжки, введенные в фашистской Германии 26 февраля 1935 года.</w:t>
      </w:r>
    </w:p>
    <w:p w:rsidR="00C94F8E" w:rsidRDefault="00AA2B3D" w:rsidP="00C94F8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hyperlink r:id="rId13" w:tgtFrame="_blank" w:history="1">
        <w:r w:rsidR="001B1696" w:rsidRPr="00C320FB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Интересно</w:t>
        </w:r>
      </w:hyperlink>
      <w:r w:rsidR="001B1696" w:rsidRPr="00C320FB">
        <w:rPr>
          <w:rFonts w:ascii="Times New Roman" w:hAnsi="Times New Roman" w:cs="Times New Roman"/>
          <w:sz w:val="30"/>
          <w:szCs w:val="30"/>
        </w:rPr>
        <w:t>,</w:t>
      </w:r>
      <w:r w:rsidR="001B1696" w:rsidRPr="00CE77C7">
        <w:rPr>
          <w:rFonts w:ascii="Times New Roman" w:hAnsi="Times New Roman" w:cs="Times New Roman"/>
          <w:sz w:val="30"/>
          <w:szCs w:val="30"/>
        </w:rPr>
        <w:t xml:space="preserve"> что в СССР первую книжку выдавали в торжественной обстановке под аплодисменты и звуки оркестра. Особо гордились трудовой книжкой, в которой была лишь одна запись. Такая книжка давала право на повыше</w:t>
      </w:r>
      <w:r w:rsidR="00C94F8E">
        <w:rPr>
          <w:rFonts w:ascii="Times New Roman" w:hAnsi="Times New Roman" w:cs="Times New Roman"/>
          <w:sz w:val="30"/>
          <w:szCs w:val="30"/>
        </w:rPr>
        <w:t>нную пенсию за непрерывный стаж.</w:t>
      </w:r>
    </w:p>
    <w:p w:rsidR="001B1696" w:rsidRPr="00C94F8E" w:rsidRDefault="001B1696" w:rsidP="00C94F8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B1696" w:rsidRPr="00CE77C7" w:rsidRDefault="00FF1660" w:rsidP="00C320F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77C7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1133187" wp14:editId="785FC4F5">
            <wp:simplePos x="0" y="0"/>
            <wp:positionH relativeFrom="margin">
              <wp:posOffset>2892425</wp:posOffset>
            </wp:positionH>
            <wp:positionV relativeFrom="margin">
              <wp:posOffset>99060</wp:posOffset>
            </wp:positionV>
            <wp:extent cx="3061970" cy="1828800"/>
            <wp:effectExtent l="0" t="0" r="5080" b="0"/>
            <wp:wrapSquare wrapText="bothSides"/>
            <wp:docPr id="5" name="Рисунок 5" descr="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кумен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696" w:rsidRPr="00CE77C7">
        <w:rPr>
          <w:rFonts w:ascii="Times New Roman" w:hAnsi="Times New Roman" w:cs="Times New Roman"/>
          <w:sz w:val="30"/>
          <w:szCs w:val="30"/>
        </w:rPr>
        <w:t xml:space="preserve">В каждой из союзных республик были свои серии трудовых книжек. К примеру, в Белорусской ССР была серия </w:t>
      </w:r>
      <w:proofErr w:type="gramStart"/>
      <w:r w:rsidR="001B1696" w:rsidRPr="00CE77C7">
        <w:rPr>
          <w:rFonts w:ascii="Times New Roman" w:hAnsi="Times New Roman" w:cs="Times New Roman"/>
          <w:sz w:val="30"/>
          <w:szCs w:val="30"/>
        </w:rPr>
        <w:t>ВТ</w:t>
      </w:r>
      <w:proofErr w:type="gramEnd"/>
      <w:r w:rsidR="001B1696" w:rsidRPr="00CE77C7">
        <w:rPr>
          <w:rFonts w:ascii="Times New Roman" w:hAnsi="Times New Roman" w:cs="Times New Roman"/>
          <w:sz w:val="30"/>
          <w:szCs w:val="30"/>
        </w:rPr>
        <w:t>, в Украинской ССР – БТ, в Латвийской ССР – МТ и другие.</w:t>
      </w:r>
    </w:p>
    <w:p w:rsidR="001B1696" w:rsidRPr="00CE77C7" w:rsidRDefault="001B1696" w:rsidP="00954CC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77C7">
        <w:rPr>
          <w:rFonts w:ascii="Times New Roman" w:hAnsi="Times New Roman" w:cs="Times New Roman"/>
          <w:sz w:val="30"/>
          <w:szCs w:val="30"/>
        </w:rPr>
        <w:t>Цвет обложек трудовых книжек менялся. Она была фиолетовой, зеленой, голубой… Современные трудовые книжки в Беларуси имеют обложку бордового цвета.</w:t>
      </w:r>
    </w:p>
    <w:p w:rsidR="001B1696" w:rsidRPr="00CE77C7" w:rsidRDefault="00CA7B4B" w:rsidP="003D44B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77C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4E0FEB77" wp14:editId="53C91FAD">
            <wp:simplePos x="0" y="0"/>
            <wp:positionH relativeFrom="margin">
              <wp:posOffset>-33020</wp:posOffset>
            </wp:positionH>
            <wp:positionV relativeFrom="margin">
              <wp:posOffset>3556635</wp:posOffset>
            </wp:positionV>
            <wp:extent cx="1889125" cy="2190750"/>
            <wp:effectExtent l="0" t="0" r="0" b="0"/>
            <wp:wrapSquare wrapText="bothSides"/>
            <wp:docPr id="10" name="Рисунок 10" descr="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кумент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6098" r="27861" b="5284"/>
                    <a:stretch/>
                  </pic:blipFill>
                  <pic:spPr bwMode="auto">
                    <a:xfrm>
                      <a:off x="0" y="0"/>
                      <a:ext cx="1889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696" w:rsidRPr="00CE77C7">
        <w:rPr>
          <w:rFonts w:ascii="Times New Roman" w:hAnsi="Times New Roman" w:cs="Times New Roman"/>
          <w:sz w:val="30"/>
          <w:szCs w:val="30"/>
        </w:rPr>
        <w:t xml:space="preserve">В независимой Беларуси первая республиканская трудовая книжка появилась в конце 1993 года (постановление №79 от 22 сентября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B1696" w:rsidRPr="00CE77C7">
        <w:rPr>
          <w:rFonts w:ascii="Times New Roman" w:hAnsi="Times New Roman" w:cs="Times New Roman"/>
          <w:sz w:val="30"/>
          <w:szCs w:val="30"/>
        </w:rPr>
        <w:t>1993 года «Об утверждении образца республиканской трудовой книжки и вкладыша к ней»). Трудовая книжка была с гербом «Погоня». Новый образец трудовой книжки был утвержден в 1995 году. В отличие от своего предшественника он имел раздел для внесения сведений о назначении пенсии, и на новой трудовой книжке уже был изображен нынешний герб. Следующий образец трудовой книжки</w:t>
      </w:r>
      <w:r w:rsidR="003D44B3">
        <w:rPr>
          <w:rFonts w:ascii="Times New Roman" w:hAnsi="Times New Roman" w:cs="Times New Roman"/>
          <w:sz w:val="30"/>
          <w:szCs w:val="30"/>
        </w:rPr>
        <w:t xml:space="preserve"> </w:t>
      </w:r>
      <w:hyperlink r:id="rId16" w:tgtFrame="_blank" w:history="1">
        <w:r w:rsidR="001B1696" w:rsidRPr="003D44B3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в Беларуси</w:t>
        </w:r>
      </w:hyperlink>
      <w:r w:rsidR="003D44B3" w:rsidRPr="003D44B3">
        <w:rPr>
          <w:rFonts w:ascii="Times New Roman" w:hAnsi="Times New Roman" w:cs="Times New Roman"/>
          <w:sz w:val="30"/>
          <w:szCs w:val="30"/>
        </w:rPr>
        <w:t xml:space="preserve"> </w:t>
      </w:r>
      <w:r w:rsidR="001B1696" w:rsidRPr="00CE77C7">
        <w:rPr>
          <w:rFonts w:ascii="Times New Roman" w:hAnsi="Times New Roman" w:cs="Times New Roman"/>
          <w:sz w:val="30"/>
          <w:szCs w:val="30"/>
        </w:rPr>
        <w:t>появился в 2014 году.</w:t>
      </w:r>
    </w:p>
    <w:p w:rsidR="00226D65" w:rsidRDefault="00226D65" w:rsidP="00F028F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03C0F" w:rsidRPr="003D44B3" w:rsidRDefault="00E03C0F" w:rsidP="00E03C0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4B3">
        <w:rPr>
          <w:rFonts w:ascii="Times New Roman" w:hAnsi="Times New Roman" w:cs="Times New Roman"/>
          <w:i/>
          <w:sz w:val="24"/>
          <w:szCs w:val="24"/>
        </w:rPr>
        <w:t>Современная трудовая книжка в Республике Беларусь</w:t>
      </w:r>
    </w:p>
    <w:p w:rsidR="001008D7" w:rsidRDefault="00CA7B4B" w:rsidP="00FF166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10CA9F17" wp14:editId="4845E875">
            <wp:simplePos x="0" y="0"/>
            <wp:positionH relativeFrom="margin">
              <wp:posOffset>3006090</wp:posOffset>
            </wp:positionH>
            <wp:positionV relativeFrom="margin">
              <wp:posOffset>6318250</wp:posOffset>
            </wp:positionV>
            <wp:extent cx="2947035" cy="2003425"/>
            <wp:effectExtent l="0" t="0" r="571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90-e1450555014166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4" t="3860" r="5567" b="5144"/>
                    <a:stretch/>
                  </pic:blipFill>
                  <pic:spPr bwMode="auto">
                    <a:xfrm>
                      <a:off x="0" y="0"/>
                      <a:ext cx="2947035" cy="200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696" w:rsidRPr="00CE77C7">
        <w:rPr>
          <w:rFonts w:ascii="Times New Roman" w:hAnsi="Times New Roman" w:cs="Times New Roman"/>
          <w:sz w:val="30"/>
          <w:szCs w:val="30"/>
        </w:rPr>
        <w:t>Про т</w:t>
      </w:r>
      <w:r w:rsidR="00226D65">
        <w:rPr>
          <w:rFonts w:ascii="Times New Roman" w:hAnsi="Times New Roman" w:cs="Times New Roman"/>
          <w:sz w:val="30"/>
          <w:szCs w:val="30"/>
        </w:rPr>
        <w:t xml:space="preserve">рудовые книжки придумано немало </w:t>
      </w:r>
      <w:hyperlink r:id="rId18" w:tgtFrame="_blank" w:history="1">
        <w:r w:rsidR="001B1696" w:rsidRPr="00226D65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анекдотов</w:t>
        </w:r>
      </w:hyperlink>
      <w:r w:rsidR="001B1696" w:rsidRPr="00CE77C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008D7" w:rsidRDefault="001B1696" w:rsidP="00FF166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77C7">
        <w:rPr>
          <w:rFonts w:ascii="Times New Roman" w:hAnsi="Times New Roman" w:cs="Times New Roman"/>
          <w:sz w:val="30"/>
          <w:szCs w:val="30"/>
        </w:rPr>
        <w:t>К примеру,</w:t>
      </w:r>
    </w:p>
    <w:p w:rsidR="00FF1660" w:rsidRDefault="001008D7" w:rsidP="00FF16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02325" w:rsidRPr="00B02325">
        <w:rPr>
          <w:rFonts w:ascii="Times New Roman" w:hAnsi="Times New Roman" w:cs="Times New Roman"/>
          <w:sz w:val="30"/>
          <w:szCs w:val="30"/>
        </w:rPr>
        <w:t>ыписка из труд</w:t>
      </w:r>
      <w:r w:rsidR="00B02325">
        <w:rPr>
          <w:rFonts w:ascii="Times New Roman" w:hAnsi="Times New Roman" w:cs="Times New Roman"/>
          <w:sz w:val="30"/>
          <w:szCs w:val="30"/>
        </w:rPr>
        <w:t>овой книжки бывшего коллектора: «</w:t>
      </w:r>
      <w:r w:rsidR="00B02325" w:rsidRPr="00B02325">
        <w:rPr>
          <w:rFonts w:ascii="Times New Roman" w:hAnsi="Times New Roman" w:cs="Times New Roman"/>
          <w:sz w:val="30"/>
          <w:szCs w:val="30"/>
        </w:rPr>
        <w:t>Ув</w:t>
      </w:r>
      <w:r w:rsidR="00822188">
        <w:rPr>
          <w:rFonts w:ascii="Times New Roman" w:hAnsi="Times New Roman" w:cs="Times New Roman"/>
          <w:sz w:val="30"/>
          <w:szCs w:val="30"/>
        </w:rPr>
        <w:t xml:space="preserve">олен из </w:t>
      </w:r>
      <w:proofErr w:type="spellStart"/>
      <w:r w:rsidR="00822188">
        <w:rPr>
          <w:rFonts w:ascii="Times New Roman" w:hAnsi="Times New Roman" w:cs="Times New Roman"/>
          <w:sz w:val="30"/>
          <w:szCs w:val="30"/>
        </w:rPr>
        <w:t>коллекторской</w:t>
      </w:r>
      <w:proofErr w:type="spellEnd"/>
      <w:r w:rsidR="00822188">
        <w:rPr>
          <w:rFonts w:ascii="Times New Roman" w:hAnsi="Times New Roman" w:cs="Times New Roman"/>
          <w:sz w:val="30"/>
          <w:szCs w:val="30"/>
        </w:rPr>
        <w:t xml:space="preserve"> компании «</w:t>
      </w:r>
      <w:r w:rsidR="00B02325" w:rsidRPr="00B02325">
        <w:rPr>
          <w:rFonts w:ascii="Times New Roman" w:hAnsi="Times New Roman" w:cs="Times New Roman"/>
          <w:sz w:val="30"/>
          <w:szCs w:val="30"/>
        </w:rPr>
        <w:t>Долг платежом красен</w:t>
      </w:r>
      <w:r w:rsidR="00822188">
        <w:rPr>
          <w:rFonts w:ascii="Times New Roman" w:hAnsi="Times New Roman" w:cs="Times New Roman"/>
          <w:sz w:val="30"/>
          <w:szCs w:val="30"/>
        </w:rPr>
        <w:t>»</w:t>
      </w:r>
      <w:r w:rsidR="00B02325">
        <w:rPr>
          <w:rFonts w:ascii="Times New Roman" w:hAnsi="Times New Roman" w:cs="Times New Roman"/>
          <w:sz w:val="30"/>
          <w:szCs w:val="30"/>
        </w:rPr>
        <w:t xml:space="preserve"> по причине излишней гуманности»</w:t>
      </w:r>
      <w:r w:rsidR="00FF1660" w:rsidRPr="00FF16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660" w:rsidRDefault="00FF1660" w:rsidP="00FF16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1660" w:rsidRPr="00226D65" w:rsidRDefault="00FF1660" w:rsidP="00FF16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6D65">
        <w:rPr>
          <w:rFonts w:ascii="Times New Roman" w:hAnsi="Times New Roman" w:cs="Times New Roman"/>
          <w:i/>
          <w:sz w:val="24"/>
          <w:szCs w:val="24"/>
        </w:rPr>
        <w:t>Разворот современной трудовой книжки</w:t>
      </w:r>
    </w:p>
    <w:p w:rsidR="00B02325" w:rsidRPr="00AA2B3D" w:rsidRDefault="00B02325" w:rsidP="00B023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B3D" w:rsidRDefault="00AA2B3D" w:rsidP="00B02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2B3D" w:rsidRDefault="00AA2B3D" w:rsidP="00B02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BDF" w:rsidRPr="008D097F" w:rsidRDefault="003E7FD4" w:rsidP="00AA2B3D">
      <w:pPr>
        <w:spacing w:after="0"/>
        <w:ind w:firstLine="708"/>
        <w:jc w:val="both"/>
      </w:pPr>
      <w:r w:rsidRPr="00AA2B3D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9" w:history="1">
        <w:r w:rsidR="001B1696" w:rsidRPr="00AA2B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https://vkurier.by/39329</w:t>
        </w:r>
      </w:hyperlink>
      <w:bookmarkStart w:id="0" w:name="_GoBack"/>
      <w:bookmarkEnd w:id="0"/>
    </w:p>
    <w:sectPr w:rsidR="003A1BDF" w:rsidRPr="008D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96"/>
    <w:rsid w:val="00037A6B"/>
    <w:rsid w:val="001008D7"/>
    <w:rsid w:val="00122D34"/>
    <w:rsid w:val="00173FE4"/>
    <w:rsid w:val="001B1696"/>
    <w:rsid w:val="00226D65"/>
    <w:rsid w:val="003A1BDF"/>
    <w:rsid w:val="003D44B3"/>
    <w:rsid w:val="003E7FD4"/>
    <w:rsid w:val="003F533E"/>
    <w:rsid w:val="00405D17"/>
    <w:rsid w:val="00460C4C"/>
    <w:rsid w:val="0046563D"/>
    <w:rsid w:val="00467F16"/>
    <w:rsid w:val="004F6989"/>
    <w:rsid w:val="005327CB"/>
    <w:rsid w:val="00563195"/>
    <w:rsid w:val="00714D9A"/>
    <w:rsid w:val="00784977"/>
    <w:rsid w:val="007907E5"/>
    <w:rsid w:val="00822188"/>
    <w:rsid w:val="008D097F"/>
    <w:rsid w:val="008E7B84"/>
    <w:rsid w:val="009144BD"/>
    <w:rsid w:val="00954CC7"/>
    <w:rsid w:val="00A671E2"/>
    <w:rsid w:val="00AA14EB"/>
    <w:rsid w:val="00AA2B3D"/>
    <w:rsid w:val="00B02325"/>
    <w:rsid w:val="00BE395E"/>
    <w:rsid w:val="00C320FB"/>
    <w:rsid w:val="00C94F8E"/>
    <w:rsid w:val="00CA7B4B"/>
    <w:rsid w:val="00CE77C7"/>
    <w:rsid w:val="00D910A1"/>
    <w:rsid w:val="00D93B15"/>
    <w:rsid w:val="00DB14F5"/>
    <w:rsid w:val="00E03C0F"/>
    <w:rsid w:val="00E24698"/>
    <w:rsid w:val="00F028FA"/>
    <w:rsid w:val="00F31B05"/>
    <w:rsid w:val="00FF1660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169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D09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E3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169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D09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E3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6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66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60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9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5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3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294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urier.by/38878" TargetMode="External"/><Relationship Id="rId13" Type="http://schemas.openxmlformats.org/officeDocument/2006/relationships/hyperlink" Target="https://vkurier.by/37145" TargetMode="External"/><Relationship Id="rId18" Type="http://schemas.openxmlformats.org/officeDocument/2006/relationships/hyperlink" Target="https://vkurier.by/328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vkurier.by/34578" TargetMode="External"/><Relationship Id="rId17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hyperlink" Target="https://vkurier.by/391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ct.gomel.by" TargetMode="External"/><Relationship Id="rId11" Type="http://schemas.openxmlformats.org/officeDocument/2006/relationships/hyperlink" Target="https://vkurier.by/39209" TargetMode="External"/><Relationship Id="rId5" Type="http://schemas.openxmlformats.org/officeDocument/2006/relationships/hyperlink" Target="mailto:resurscentre@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s://vkurier.by/393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2017-12-15T11:01:00Z</cp:lastPrinted>
  <dcterms:created xsi:type="dcterms:W3CDTF">2017-12-15T08:41:00Z</dcterms:created>
  <dcterms:modified xsi:type="dcterms:W3CDTF">2017-12-15T12:27:00Z</dcterms:modified>
</cp:coreProperties>
</file>