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0" w:rsidRPr="00366AFC" w:rsidRDefault="006010C0" w:rsidP="006010C0">
      <w:pPr>
        <w:autoSpaceDE w:val="0"/>
        <w:autoSpaceDN w:val="0"/>
        <w:jc w:val="center"/>
        <w:outlineLvl w:val="0"/>
        <w:rPr>
          <w:rFonts w:cs="Arial"/>
          <w:b/>
          <w:bCs/>
          <w:spacing w:val="-2"/>
          <w:kern w:val="32"/>
          <w:sz w:val="30"/>
          <w:szCs w:val="30"/>
        </w:rPr>
      </w:pPr>
      <w:r w:rsidRPr="00366AFC">
        <w:rPr>
          <w:rFonts w:cs="Arial"/>
          <w:b/>
          <w:bCs/>
          <w:spacing w:val="-2"/>
          <w:kern w:val="32"/>
          <w:sz w:val="30"/>
          <w:szCs w:val="30"/>
        </w:rPr>
        <w:t>Положение</w:t>
      </w: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b/>
          <w:spacing w:val="-2"/>
          <w:sz w:val="30"/>
          <w:szCs w:val="30"/>
        </w:rPr>
        <w:t>о проведении областного этапа</w:t>
      </w: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  </w:t>
      </w:r>
      <w:r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республиканского </w:t>
      </w: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 xml:space="preserve">педагогического </w:t>
      </w: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фестиваля-конкурса «Мастер-класс: практическое воплощение творческих идей»</w:t>
      </w: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30"/>
          <w:szCs w:val="30"/>
          <w:lang w:eastAsia="en-US"/>
        </w:rPr>
      </w:pP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I. ОБЩИЕ ПОЛОЖЕНИЯ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>1. Настоящее положение определяет порядок организации и проведения областного этапа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республиканского</w:t>
      </w: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 педагогического фестиваля-конкурса «Мастер-класс: практическое воплощение творческих идей» (далее – фестиваль-конкурс).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2. Организаторами </w:t>
      </w:r>
      <w:r>
        <w:rPr>
          <w:rFonts w:eastAsiaTheme="minorHAnsi"/>
          <w:color w:val="000000"/>
          <w:sz w:val="30"/>
          <w:szCs w:val="30"/>
          <w:lang w:eastAsia="en-US"/>
        </w:rPr>
        <w:t>фестиваля-к</w:t>
      </w:r>
      <w:r w:rsidRPr="00366AFC">
        <w:rPr>
          <w:rFonts w:eastAsiaTheme="minorHAnsi"/>
          <w:color w:val="000000"/>
          <w:sz w:val="30"/>
          <w:szCs w:val="30"/>
          <w:lang w:eastAsia="en-US"/>
        </w:rPr>
        <w:t>онкурса являются главное управление образования Гомельского облисполкома, учреждение образования «Гомельский государственный областной Дворец творчества детей и молодежи».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3. </w:t>
      </w:r>
      <w:r w:rsidRPr="00366AFC">
        <w:rPr>
          <w:rFonts w:eastAsiaTheme="minorHAnsi"/>
          <w:b/>
          <w:color w:val="000000"/>
          <w:sz w:val="30"/>
          <w:szCs w:val="30"/>
          <w:lang w:eastAsia="en-US"/>
        </w:rPr>
        <w:t>Цель фестиваля-конкурса</w:t>
      </w: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 – выявление, обобщение и трансляция инновационного педагогического опыта в реализации современных педагогических подходов в обучении, развитии и воспитании учащихся средствами художественного творчества.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color w:val="000000"/>
          <w:sz w:val="30"/>
          <w:szCs w:val="30"/>
          <w:lang w:eastAsia="en-US"/>
        </w:rPr>
        <w:t>Задачи: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>активизация индивидуально-творческой деятельности педагогических работников в представлении авторской педагогической системы;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совершенствование профессионального педагогического мастерства в области разработки современного образовательного продукта средствами цифровых технологий; 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>развитие медиа-культуры как компонента современного образовательного пространства дополнительного образования детей и молодежи;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>создание методического банка разработок мастер-классов, демонстрирующих новаторский педагогический опыт, авторские методики и технологии.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4. </w:t>
      </w:r>
      <w:proofErr w:type="gramStart"/>
      <w:r w:rsidRPr="00366AFC">
        <w:rPr>
          <w:rFonts w:eastAsiaTheme="minorHAnsi"/>
          <w:color w:val="000000"/>
          <w:sz w:val="30"/>
          <w:szCs w:val="30"/>
          <w:lang w:eastAsia="en-US"/>
        </w:rPr>
        <w:t>Мастер-классы в рамках фестиваля-конкурса разрабатываются по направлениям художественного профиля: хореографическое, изобразительное, декоративно-прикладное, вокальное, хоровое, инструментальное, фольклорное, театральное творчество.</w:t>
      </w:r>
      <w:proofErr w:type="gramEnd"/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color w:val="000000"/>
          <w:sz w:val="30"/>
          <w:szCs w:val="30"/>
          <w:lang w:eastAsia="en-US"/>
        </w:rPr>
        <w:t xml:space="preserve">5. Фестиваль-конкурс проводится </w:t>
      </w: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с октября 2020 года по февраль 2021 года по номинациям: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5.1. «Мастер-класс: опыт, инновации, педагогическое мастерство»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Номинация включает разработки мастер-классов, демонстрирующие авторские методики работы, педагогические приемы, методы и технологии, путем прямого и комментированного показа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lastRenderedPageBreak/>
        <w:t>(адресованы педагогическим работникам как форма представления авторской педагогической системы).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5.2. «Мастер-класс: идеи, творчество, воплощение»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proofErr w:type="gram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Номинация включает разработки мастер-классов в рамках реализации образовательного процесса в объединении по интересам, демонстрирующие отработку практических навыков, показ творческого решения определенной познавательной и проблемной задачи, направленных на расширение кругозора, развитие творческих способностей учащихся, приобщения к новейшим областям знаний в области художественного творчества (адресованы педагогическим работникам как форма проведения занятия).</w:t>
      </w:r>
      <w:proofErr w:type="gramEnd"/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II. УЧАСТНИКИ КОНКУРСА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В фестивале-конкурсе принимают участие педагогические работники (авторы и коллективы авторов) учреждений дополнительного образования детей и молодежи.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III. ПОРЯДОК ОРГАНИЗАЦИИ И ПРОВЕДЕНИЯ КОНКУРСА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1. Для подготовки и проведения конкурса создаются районные (городские) и областной организационные комитеты (дале</w:t>
      </w:r>
      <w:proofErr w:type="gram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е-</w:t>
      </w:r>
      <w:proofErr w:type="gram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 оргкомитет)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2. Областной оргкомитет: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информирует учреждения дополнительного образования детей и молодежи об условиях проведения конкурса и его итогах;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формирует и утверждает состав экспертной комиссии конкурса;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принимает материалы на конкурс и организует их экспертизу;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определяет на основании протокола заседания экспертной комиссии результаты конкурса, </w:t>
      </w:r>
      <w:proofErr w:type="gram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утверждает</w:t>
      </w:r>
      <w:proofErr w:type="gram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итоги и награждает победителей и призеров.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3. Конкурс проводится в три этапа:</w:t>
      </w: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первый этап – в учреждениях образования – октябрь 2020 года;</w:t>
      </w: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второй этап – районный (городской) – ноябрь-декабрь 2020 года;</w:t>
      </w: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третий этап – областной – январь-февраль 2021 года.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4. Для участия в заключительном этапе фестиваля-конкурса в областной оргкомитет (</w:t>
      </w:r>
      <w:r w:rsidRPr="00366AFC">
        <w:rPr>
          <w:rFonts w:eastAsiaTheme="minorHAnsi"/>
          <w:color w:val="000000"/>
          <w:sz w:val="30"/>
          <w:szCs w:val="30"/>
          <w:lang w:eastAsia="en-US"/>
        </w:rPr>
        <w:t>учреждение образования «Гомельский государственный областной Дворец творчества детей и молодежи»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, информационно-методический отдел 8(0232) 303792)  до 5  февраля 2021 года  районным (городским) оргкомитетам необходимо предоставить: 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4.1. информационно-организационные материалы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конкурса в бумажном варианте и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по электронной почте </w:t>
      </w:r>
      <w:hyperlink r:id="rId5" w:history="1">
        <w:r w:rsidRPr="00DA3F65">
          <w:rPr>
            <w:rStyle w:val="a4"/>
            <w:rFonts w:eastAsiaTheme="minorHAnsi"/>
            <w:b/>
            <w:bCs/>
            <w:sz w:val="30"/>
            <w:szCs w:val="30"/>
            <w:lang w:val="en-US" w:eastAsia="en-US"/>
          </w:rPr>
          <w:t>inf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eastAsia="en-US"/>
          </w:rPr>
          <w:t>-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val="en-US" w:eastAsia="en-US"/>
          </w:rPr>
          <w:t>metod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eastAsia="en-US"/>
          </w:rPr>
          <w:t>-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val="en-US" w:eastAsia="en-US"/>
          </w:rPr>
          <w:t>otdel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eastAsia="en-US"/>
          </w:rPr>
          <w:t>@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val="en-US" w:eastAsia="en-US"/>
          </w:rPr>
          <w:t>uoggodtdim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eastAsia="en-US"/>
          </w:rPr>
          <w:t>.</w:t>
        </w:r>
        <w:r w:rsidRPr="00DA3F65">
          <w:rPr>
            <w:rStyle w:val="a4"/>
            <w:rFonts w:eastAsiaTheme="minorHAnsi"/>
            <w:b/>
            <w:bCs/>
            <w:sz w:val="30"/>
            <w:szCs w:val="30"/>
            <w:lang w:val="en-US" w:eastAsia="en-US"/>
          </w:rPr>
          <w:t>by</w:t>
        </w:r>
      </w:hyperlink>
      <w:r w:rsidRPr="00231884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с пометкой (Мастер-класс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–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Pr="00366AFC">
        <w:rPr>
          <w:rFonts w:eastAsiaTheme="minorHAnsi"/>
          <w:bCs/>
          <w:i/>
          <w:iCs/>
          <w:color w:val="000000"/>
          <w:sz w:val="30"/>
          <w:szCs w:val="30"/>
          <w:lang w:eastAsia="en-US"/>
        </w:rPr>
        <w:t xml:space="preserve">название </w:t>
      </w:r>
      <w:r>
        <w:rPr>
          <w:rFonts w:eastAsiaTheme="minorHAnsi"/>
          <w:bCs/>
          <w:i/>
          <w:iCs/>
          <w:color w:val="000000"/>
          <w:sz w:val="30"/>
          <w:szCs w:val="30"/>
          <w:lang w:eastAsia="en-US"/>
        </w:rPr>
        <w:t>района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) 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lastRenderedPageBreak/>
        <w:t>заявку от района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(образец в приложении 2);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протокол решения районного оргкомитета с заключением-рекомендацией об участии конкурсных разработок в заключительном этапе конкурса;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4.2. информационно-практические материалы конкурса (не более 1 работы в каждой номинации) в </w:t>
      </w:r>
      <w:r w:rsidRPr="00366AFC">
        <w:rPr>
          <w:rFonts w:eastAsiaTheme="minorHAnsi"/>
          <w:color w:val="000000"/>
          <w:sz w:val="30"/>
          <w:szCs w:val="30"/>
          <w:lang w:eastAsia="en-US"/>
        </w:rPr>
        <w:t>бумажном варианте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и на DVD-диске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включают: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визитку автора мастер-класса: фото, ФИО, краткая характеристика педагогической деятельности;</w:t>
      </w:r>
    </w:p>
    <w:p w:rsidR="006010C0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методический комплект «Мастер-класс»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5.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Методический комплект «Мастер-класс» включает: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5.1.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аннотацию, которая отражает краткую характеристику мастер-класса;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>5.2.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текстовую разработку в формате </w:t>
      </w:r>
      <w:proofErr w:type="spell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doc</w:t>
      </w:r>
      <w:proofErr w:type="spell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., в которой полностью раскрывается содержание мастер-класса по выбранной теме, теоретические и практические аспекты, этапы проектирования мастер-класса (подготовительный, технологический, заключительный), включены технологические карты, практические упражнения, схемы, таблицы, музыкальный материал, фотоматериалы, литература и др. 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Текстовая разработка в формате </w:t>
      </w:r>
      <w:proofErr w:type="spell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doc</w:t>
      </w:r>
      <w:proofErr w:type="spell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. выполняется в компьютерном наборе в соответствии со следующими требованиями форматирования: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val="en-US"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шрифт</w:t>
      </w:r>
      <w:r w:rsidRPr="00366AFC">
        <w:rPr>
          <w:rFonts w:eastAsiaTheme="minorHAnsi"/>
          <w:bCs/>
          <w:color w:val="000000"/>
          <w:sz w:val="30"/>
          <w:szCs w:val="30"/>
          <w:lang w:val="en-US" w:eastAsia="en-US"/>
        </w:rPr>
        <w:t xml:space="preserve"> – Times New Roman;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val="en-US"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размер</w:t>
      </w:r>
      <w:r w:rsidRPr="00366AFC">
        <w:rPr>
          <w:rFonts w:eastAsiaTheme="minorHAnsi"/>
          <w:bCs/>
          <w:color w:val="000000"/>
          <w:sz w:val="30"/>
          <w:szCs w:val="30"/>
          <w:lang w:val="en-US" w:eastAsia="en-US"/>
        </w:rPr>
        <w:t xml:space="preserve"> – 14;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междустрочный интервал – одинарный;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поля справа – 10 мм, слева – 30 мм, сверху и снизу – 20 мм;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нумерация страниц – снизу по центру;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оформление перечислений – дефис;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объем разработки – не более 12 страниц.</w:t>
      </w:r>
    </w:p>
    <w:p w:rsidR="006010C0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>5.3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«Видео мастер-класс»: формат видеозаписи мастер-класса и его содержание определяется участниками конкурса.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Требования: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Длительность видеозаписи – до 20 минут;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HD разрешение 1280х720; 1920х1080;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формат видеофайла – </w:t>
      </w:r>
      <w:proofErr w:type="spell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mp</w:t>
      </w:r>
      <w:proofErr w:type="spell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4, AVI</w:t>
      </w:r>
    </w:p>
    <w:p w:rsidR="006010C0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Видеозапись должна содержать следующие данные: тема мастер-класса; фамилия, имя, отчество разработчика</w:t>
      </w:r>
      <w:proofErr w:type="gram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(-</w:t>
      </w:r>
      <w:proofErr w:type="spellStart"/>
      <w:proofErr w:type="gram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ов</w:t>
      </w:r>
      <w:proofErr w:type="spell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), учреждение, должность.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>6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. Конкурсные материалы могут быть предоставлены на русском и белорусском языках.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При несоблюдении условий и порядка проведения конкурса, требований к оформлению конкурсных материалов, работы к участию в областном этапе не допускаются.</w:t>
      </w: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/>
          <w:bCs/>
          <w:color w:val="000000"/>
          <w:sz w:val="30"/>
          <w:szCs w:val="30"/>
          <w:lang w:eastAsia="en-US"/>
        </w:rPr>
        <w:t>IV. ПОДВЕДЕНИЕ ИТОГОВ КОНКУРСА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1. Экспертизу предоставленных материалов в соответствии с требованиями конкурса проводит экспертная комиссия, которая формируется из спе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циалистов данного направления,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представителей заинтересованных организаций по приглашению оргкомитета.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2. Экспертиза материалов проводится по следующим критериям: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актуальность, социально-педагогическая, культурно-образовательная, художественно-эстетическая, духовно-нравственная значимость;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целостность авторской педагогической системы;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логичность и полнота образовательного методического комплекта «Мастер- класс»;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обоснованность используемых форм и методов работы, педагогических технологий в достижении цели, задач, результатов мастер-класса;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демонстрация оригинальных подходов в разработке мастер-класса;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художественная выразительность, креативность и качество </w:t>
      </w:r>
      <w:proofErr w:type="spell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видеопродукта</w:t>
      </w:r>
      <w:proofErr w:type="spellEnd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; 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культура изложения, ясность, лаконичность, отсутствие грамматических,  лексических, стилевых ошибок в текстовой разработке материала; 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соответствие условиям конкурса.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3. Экспертная комиссия конкурса определяет победителей и призеров из числа участников в каждой номинации.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4. Победители и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призеры награждаются дипломами г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лавного управления образования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5.</w:t>
      </w:r>
      <w:r w:rsidRPr="00366AFC">
        <w:rPr>
          <w:rFonts w:ascii="Tahoma" w:eastAsiaTheme="minorHAnsi" w:hAnsi="Tahoma" w:cs="Tahoma"/>
          <w:color w:val="111111"/>
          <w:sz w:val="18"/>
          <w:szCs w:val="18"/>
          <w:shd w:val="clear" w:color="auto" w:fill="FFFFFF"/>
          <w:lang w:eastAsia="en-US"/>
        </w:rPr>
        <w:t xml:space="preserve">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Лучшие конкурсные материалы (6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лучших мастер-классов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) отправляются на республиканский этап.</w:t>
      </w:r>
    </w:p>
    <w:p w:rsidR="006010C0" w:rsidRPr="00366AFC" w:rsidRDefault="006010C0" w:rsidP="006010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6. </w:t>
      </w:r>
      <w:proofErr w:type="gramStart"/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Лучшие разработки мастер-классов будут опубликованы в сборниках «Лучшие мастер-классы: опыт, инновации, педагогическое мастерство» и «Лучшие мастер-классы: идеи, творчество, воплощение».</w:t>
      </w:r>
      <w:proofErr w:type="gramEnd"/>
    </w:p>
    <w:p w:rsidR="006010C0" w:rsidRDefault="006010C0" w:rsidP="006010C0">
      <w:pPr>
        <w:autoSpaceDE w:val="0"/>
        <w:autoSpaceDN w:val="0"/>
        <w:adjustRightInd w:val="0"/>
        <w:ind w:firstLine="708"/>
        <w:jc w:val="both"/>
        <w:rPr>
          <w:spacing w:val="-2"/>
          <w:sz w:val="30"/>
          <w:szCs w:val="30"/>
        </w:rPr>
      </w:pP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7. Информация о проведении и результатах конкурса размещается на сайте</w:t>
      </w:r>
      <w:r w:rsidRPr="008B1610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hyperlink r:id="rId6" w:history="1">
        <w:r w:rsidRPr="00DA3F65">
          <w:rPr>
            <w:rStyle w:val="a4"/>
            <w:rFonts w:eastAsiaTheme="minorHAnsi"/>
            <w:bCs/>
            <w:sz w:val="30"/>
            <w:szCs w:val="30"/>
            <w:lang w:val="en-US" w:eastAsia="en-US"/>
          </w:rPr>
          <w:t>www</w:t>
        </w:r>
        <w:r w:rsidRPr="00DA3F65">
          <w:rPr>
            <w:rStyle w:val="a4"/>
            <w:rFonts w:eastAsiaTheme="minorHAnsi"/>
            <w:bCs/>
            <w:sz w:val="30"/>
            <w:szCs w:val="30"/>
            <w:lang w:eastAsia="en-US"/>
          </w:rPr>
          <w:t>.</w:t>
        </w:r>
        <w:proofErr w:type="spellStart"/>
        <w:r w:rsidRPr="00DA3F65">
          <w:rPr>
            <w:rStyle w:val="a4"/>
            <w:rFonts w:eastAsiaTheme="minorHAnsi"/>
            <w:bCs/>
            <w:sz w:val="30"/>
            <w:szCs w:val="30"/>
            <w:lang w:val="en-US" w:eastAsia="en-US"/>
          </w:rPr>
          <w:t>gomelpalace</w:t>
        </w:r>
        <w:proofErr w:type="spellEnd"/>
        <w:r w:rsidRPr="00DA3F65">
          <w:rPr>
            <w:rStyle w:val="a4"/>
            <w:rFonts w:eastAsiaTheme="minorHAnsi"/>
            <w:bCs/>
            <w:sz w:val="30"/>
            <w:szCs w:val="30"/>
            <w:lang w:eastAsia="en-US"/>
          </w:rPr>
          <w:t>.</w:t>
        </w:r>
        <w:r w:rsidRPr="00DA3F65">
          <w:rPr>
            <w:rStyle w:val="a4"/>
            <w:rFonts w:eastAsiaTheme="minorHAnsi"/>
            <w:bCs/>
            <w:sz w:val="30"/>
            <w:szCs w:val="30"/>
            <w:lang w:val="en-US" w:eastAsia="en-US"/>
          </w:rPr>
          <w:t>by</w:t>
        </w:r>
      </w:hyperlink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. </w:t>
      </w:r>
      <w:r>
        <w:rPr>
          <w:spacing w:val="-2"/>
          <w:sz w:val="30"/>
          <w:szCs w:val="30"/>
        </w:rPr>
        <w:br w:type="page"/>
      </w:r>
    </w:p>
    <w:p w:rsidR="006010C0" w:rsidRPr="00366AFC" w:rsidRDefault="006010C0" w:rsidP="006010C0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</w:rPr>
      </w:pPr>
      <w:r w:rsidRPr="00366AFC">
        <w:rPr>
          <w:spacing w:val="-2"/>
          <w:sz w:val="30"/>
          <w:szCs w:val="30"/>
        </w:rPr>
        <w:lastRenderedPageBreak/>
        <w:t xml:space="preserve">Приложение 2 </w:t>
      </w:r>
    </w:p>
    <w:p w:rsidR="006010C0" w:rsidRPr="00366AFC" w:rsidRDefault="006010C0" w:rsidP="006010C0">
      <w:pPr>
        <w:shd w:val="clear" w:color="auto" w:fill="FFFFFF"/>
        <w:tabs>
          <w:tab w:val="left" w:pos="5812"/>
          <w:tab w:val="left" w:pos="6230"/>
        </w:tabs>
        <w:ind w:firstLine="5400"/>
        <w:jc w:val="both"/>
        <w:rPr>
          <w:spacing w:val="-2"/>
          <w:sz w:val="30"/>
          <w:szCs w:val="30"/>
        </w:rPr>
      </w:pPr>
      <w:r w:rsidRPr="00366AFC">
        <w:rPr>
          <w:spacing w:val="-2"/>
          <w:sz w:val="30"/>
          <w:szCs w:val="30"/>
        </w:rPr>
        <w:t xml:space="preserve">к приказу начальника главного </w:t>
      </w: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spacing w:val="-2"/>
          <w:sz w:val="30"/>
          <w:szCs w:val="30"/>
        </w:rPr>
      </w:pPr>
      <w:r w:rsidRPr="00366AFC">
        <w:rPr>
          <w:spacing w:val="-2"/>
          <w:sz w:val="30"/>
          <w:szCs w:val="30"/>
        </w:rPr>
        <w:t xml:space="preserve">                                                             управления образования</w:t>
      </w:r>
    </w:p>
    <w:p w:rsidR="006010C0" w:rsidRPr="00366AFC" w:rsidRDefault="006010C0" w:rsidP="006010C0">
      <w:pPr>
        <w:autoSpaceDE w:val="0"/>
        <w:autoSpaceDN w:val="0"/>
        <w:adjustRightInd w:val="0"/>
        <w:jc w:val="center"/>
        <w:rPr>
          <w:rFonts w:eastAsiaTheme="minorHAnsi"/>
          <w:bCs/>
          <w:i/>
          <w:iCs/>
          <w:color w:val="000000"/>
          <w:sz w:val="30"/>
          <w:szCs w:val="30"/>
          <w:lang w:eastAsia="en-US"/>
        </w:rPr>
      </w:pP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>З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аявка на участие в областном этапе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color w:val="000000"/>
          <w:sz w:val="30"/>
          <w:szCs w:val="30"/>
          <w:lang w:eastAsia="en-US"/>
        </w:rPr>
        <w:t>фестиваля-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>конкурса:</w:t>
      </w: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  <w:r>
        <w:rPr>
          <w:rFonts w:eastAsiaTheme="minorHAnsi"/>
          <w:bCs/>
          <w:color w:val="000000"/>
          <w:sz w:val="30"/>
          <w:szCs w:val="30"/>
          <w:lang w:eastAsia="en-US"/>
        </w:rPr>
        <w:t>Район</w:t>
      </w:r>
      <w:r w:rsidRPr="00366AFC">
        <w:rPr>
          <w:rFonts w:eastAsiaTheme="minorHAnsi"/>
          <w:bCs/>
          <w:color w:val="000000"/>
          <w:sz w:val="30"/>
          <w:szCs w:val="30"/>
          <w:lang w:eastAsia="en-US"/>
        </w:rPr>
        <w:t xml:space="preserve"> ________________________</w:t>
      </w:r>
    </w:p>
    <w:p w:rsidR="006010C0" w:rsidRPr="00366AFC" w:rsidRDefault="006010C0" w:rsidP="006010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30"/>
          <w:szCs w:val="3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016"/>
        <w:gridCol w:w="1873"/>
        <w:gridCol w:w="1559"/>
        <w:gridCol w:w="1410"/>
        <w:gridCol w:w="2146"/>
      </w:tblGrid>
      <w:tr w:rsidR="006010C0" w:rsidRPr="00366AFC" w:rsidTr="00E4428E">
        <w:tc>
          <w:tcPr>
            <w:tcW w:w="567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35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Фамилия, имя, отчество автора</w:t>
            </w:r>
          </w:p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(-</w:t>
            </w:r>
            <w:proofErr w:type="spellStart"/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ов</w:t>
            </w:r>
            <w:proofErr w:type="spellEnd"/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) работы (полностью)</w:t>
            </w:r>
          </w:p>
        </w:tc>
        <w:tc>
          <w:tcPr>
            <w:tcW w:w="1983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Должность,</w:t>
            </w:r>
          </w:p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место работы,</w:t>
            </w:r>
          </w:p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контактный телефон автора и учреждения, электронный адрес</w:t>
            </w:r>
          </w:p>
        </w:tc>
        <w:tc>
          <w:tcPr>
            <w:tcW w:w="1595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Номинация </w:t>
            </w:r>
          </w:p>
        </w:tc>
        <w:tc>
          <w:tcPr>
            <w:tcW w:w="1595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Тема мастер-класса</w:t>
            </w:r>
          </w:p>
        </w:tc>
        <w:tc>
          <w:tcPr>
            <w:tcW w:w="1596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Направление </w:t>
            </w:r>
          </w:p>
          <w:p w:rsidR="006010C0" w:rsidRPr="00366AFC" w:rsidRDefault="006010C0" w:rsidP="00E442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66AFC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художественного профиля</w:t>
            </w:r>
          </w:p>
        </w:tc>
      </w:tr>
      <w:tr w:rsidR="006010C0" w:rsidRPr="00366AFC" w:rsidTr="00E4428E">
        <w:tc>
          <w:tcPr>
            <w:tcW w:w="567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5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983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95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95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96" w:type="dxa"/>
          </w:tcPr>
          <w:p w:rsidR="006010C0" w:rsidRPr="00366AFC" w:rsidRDefault="006010C0" w:rsidP="00E442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307D10" w:rsidRDefault="00307D10">
      <w:bookmarkStart w:id="0" w:name="_GoBack"/>
      <w:bookmarkEnd w:id="0"/>
    </w:p>
    <w:sectPr w:rsidR="0030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0"/>
    <w:rsid w:val="00307D10"/>
    <w:rsid w:val="006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elpalace.by" TargetMode="External"/><Relationship Id="rId5" Type="http://schemas.openxmlformats.org/officeDocument/2006/relationships/hyperlink" Target="mailto:inf-metod-otdel@uoggodtdi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2020-10-12T11:01:00Z</dcterms:created>
  <dcterms:modified xsi:type="dcterms:W3CDTF">2020-10-12T11:02:00Z</dcterms:modified>
</cp:coreProperties>
</file>