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0" w:rsidRDefault="00A878F0" w:rsidP="00A878F0"/>
    <w:p w:rsidR="001D5DD1" w:rsidRPr="00F12623" w:rsidRDefault="00F12623" w:rsidP="00A878F0">
      <w:pPr>
        <w:rPr>
          <w:rFonts w:ascii="Times New Roman" w:hAnsi="Times New Roman" w:cs="Times New Roman"/>
          <w:b/>
          <w:sz w:val="28"/>
          <w:szCs w:val="28"/>
        </w:rPr>
      </w:pPr>
      <w:r w:rsidRPr="00F12623">
        <w:rPr>
          <w:rFonts w:ascii="Times New Roman" w:hAnsi="Times New Roman" w:cs="Times New Roman"/>
          <w:b/>
          <w:sz w:val="28"/>
          <w:szCs w:val="28"/>
        </w:rPr>
        <w:t>№327 от 26.05.2020</w:t>
      </w:r>
    </w:p>
    <w:p w:rsidR="00A878F0" w:rsidRDefault="00A878F0" w:rsidP="00A878F0"/>
    <w:p w:rsidR="00A878F0" w:rsidRPr="006A6885" w:rsidRDefault="00A878F0" w:rsidP="00A878F0">
      <w:pPr>
        <w:rPr>
          <w:sz w:val="30"/>
          <w:szCs w:val="30"/>
        </w:rPr>
      </w:pPr>
    </w:p>
    <w:p w:rsidR="00A878F0" w:rsidRPr="006A6885" w:rsidRDefault="00A878F0" w:rsidP="00A878F0">
      <w:pPr>
        <w:spacing w:after="0" w:line="280" w:lineRule="exact"/>
        <w:rPr>
          <w:sz w:val="30"/>
          <w:szCs w:val="30"/>
        </w:rPr>
      </w:pPr>
    </w:p>
    <w:p w:rsidR="00D46829" w:rsidRPr="006A6885" w:rsidRDefault="00D46829" w:rsidP="00A878F0">
      <w:pPr>
        <w:spacing w:after="0" w:line="280" w:lineRule="exact"/>
        <w:rPr>
          <w:sz w:val="30"/>
          <w:szCs w:val="30"/>
        </w:rPr>
      </w:pPr>
      <w:bookmarkStart w:id="0" w:name="_GoBack"/>
      <w:bookmarkEnd w:id="0"/>
    </w:p>
    <w:p w:rsidR="00D46829" w:rsidRPr="006A6885" w:rsidRDefault="00D46829" w:rsidP="00A878F0">
      <w:pPr>
        <w:spacing w:after="0" w:line="280" w:lineRule="exact"/>
        <w:rPr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9"/>
        <w:gridCol w:w="4674"/>
      </w:tblGrid>
      <w:tr w:rsidR="00A878F0" w:rsidRPr="006A6885" w:rsidTr="000A41E3">
        <w:tc>
          <w:tcPr>
            <w:tcW w:w="4789" w:type="dxa"/>
            <w:hideMark/>
          </w:tcPr>
          <w:p w:rsidR="00A878F0" w:rsidRPr="006A6885" w:rsidRDefault="00A878F0" w:rsidP="000A41E3">
            <w:pPr>
              <w:pStyle w:val="21"/>
              <w:shd w:val="clear" w:color="auto" w:fill="auto"/>
              <w:tabs>
                <w:tab w:val="left" w:pos="5137"/>
              </w:tabs>
              <w:spacing w:line="280" w:lineRule="exact"/>
              <w:ind w:firstLine="0"/>
              <w:rPr>
                <w:sz w:val="30"/>
                <w:szCs w:val="30"/>
              </w:rPr>
            </w:pPr>
            <w:r w:rsidRPr="006A688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 итогах областного этапа республиканского конкурса </w:t>
            </w:r>
            <w:r w:rsidRPr="006A688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 объединений по интересам художественного профиля</w:t>
            </w:r>
          </w:p>
          <w:p w:rsidR="00A878F0" w:rsidRPr="006A6885" w:rsidRDefault="00A878F0" w:rsidP="000A41E3">
            <w:pPr>
              <w:tabs>
                <w:tab w:val="left" w:pos="661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4674" w:type="dxa"/>
          </w:tcPr>
          <w:p w:rsidR="00A878F0" w:rsidRPr="006A6885" w:rsidRDefault="00A878F0" w:rsidP="000A41E3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A878F0" w:rsidRPr="006A6885" w:rsidRDefault="00A878F0" w:rsidP="00021450">
      <w:pPr>
        <w:pStyle w:val="21"/>
        <w:shd w:val="clear" w:color="auto" w:fill="auto"/>
        <w:tabs>
          <w:tab w:val="left" w:pos="-6946"/>
        </w:tabs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  <w:t xml:space="preserve">С целью </w:t>
      </w:r>
      <w:r w:rsidR="001D5DD1" w:rsidRPr="006A6885">
        <w:rPr>
          <w:rFonts w:ascii="Times New Roman" w:hAnsi="Times New Roman" w:cs="Times New Roman"/>
          <w:sz w:val="30"/>
          <w:szCs w:val="30"/>
        </w:rPr>
        <w:t xml:space="preserve">обновления и технологического обеспечения образовательного процесса современными программами объединений по интересам, сохранения и развития традиций народного декоративно-прикладного творчества </w:t>
      </w:r>
      <w:r w:rsidRPr="006A6885">
        <w:rPr>
          <w:rFonts w:ascii="Times New Roman" w:hAnsi="Times New Roman" w:cs="Times New Roman"/>
          <w:color w:val="000000"/>
          <w:sz w:val="30"/>
          <w:szCs w:val="30"/>
        </w:rPr>
        <w:t xml:space="preserve">в учреждениях дополнительного образования детей и молодежи, </w:t>
      </w:r>
      <w:r w:rsidRPr="006A6885">
        <w:rPr>
          <w:rStyle w:val="FontStyle17"/>
          <w:sz w:val="30"/>
          <w:szCs w:val="30"/>
        </w:rPr>
        <w:t xml:space="preserve">в соответствии с приказом главного управления образования Гомельского облисполкома от </w:t>
      </w:r>
      <w:r w:rsidR="001D5DD1" w:rsidRPr="006A6885">
        <w:rPr>
          <w:rStyle w:val="FontStyle17"/>
          <w:sz w:val="30"/>
          <w:szCs w:val="30"/>
        </w:rPr>
        <w:t>20</w:t>
      </w:r>
      <w:r w:rsidRPr="006A6885">
        <w:rPr>
          <w:rStyle w:val="FontStyle17"/>
          <w:sz w:val="30"/>
          <w:szCs w:val="30"/>
        </w:rPr>
        <w:t>.0</w:t>
      </w:r>
      <w:r w:rsidR="001D5DD1" w:rsidRPr="006A6885">
        <w:rPr>
          <w:rStyle w:val="FontStyle17"/>
          <w:sz w:val="30"/>
          <w:szCs w:val="30"/>
        </w:rPr>
        <w:t>1</w:t>
      </w:r>
      <w:r w:rsidRPr="006A6885">
        <w:rPr>
          <w:rStyle w:val="FontStyle17"/>
          <w:sz w:val="30"/>
          <w:szCs w:val="30"/>
        </w:rPr>
        <w:t>.20</w:t>
      </w:r>
      <w:r w:rsidR="001D5DD1" w:rsidRPr="006A6885">
        <w:rPr>
          <w:rStyle w:val="FontStyle17"/>
          <w:sz w:val="30"/>
          <w:szCs w:val="30"/>
        </w:rPr>
        <w:t>20</w:t>
      </w:r>
      <w:r w:rsidRPr="006A6885">
        <w:rPr>
          <w:rStyle w:val="FontStyle17"/>
          <w:sz w:val="30"/>
          <w:szCs w:val="30"/>
        </w:rPr>
        <w:t xml:space="preserve"> №</w:t>
      </w:r>
      <w:r w:rsidR="001D5DD1" w:rsidRPr="006A6885">
        <w:rPr>
          <w:rStyle w:val="FontStyle17"/>
          <w:sz w:val="30"/>
          <w:szCs w:val="30"/>
        </w:rPr>
        <w:t>37</w:t>
      </w:r>
      <w:r w:rsidRPr="006A6885">
        <w:rPr>
          <w:rStyle w:val="FontStyle17"/>
          <w:sz w:val="30"/>
          <w:szCs w:val="30"/>
        </w:rPr>
        <w:t xml:space="preserve"> </w:t>
      </w:r>
      <w:r w:rsidR="00276897" w:rsidRPr="006A6885">
        <w:rPr>
          <w:rStyle w:val="FontStyle17"/>
          <w:sz w:val="30"/>
          <w:szCs w:val="30"/>
        </w:rPr>
        <w:t xml:space="preserve">в </w:t>
      </w:r>
      <w:r w:rsidR="001D5DD1" w:rsidRPr="006A6885">
        <w:rPr>
          <w:rStyle w:val="FontStyle17"/>
          <w:sz w:val="30"/>
          <w:szCs w:val="30"/>
        </w:rPr>
        <w:t>марте-апреле 2020</w:t>
      </w:r>
      <w:r w:rsidR="00276897" w:rsidRPr="006A6885">
        <w:rPr>
          <w:rStyle w:val="FontStyle17"/>
          <w:sz w:val="30"/>
          <w:szCs w:val="30"/>
        </w:rPr>
        <w:t xml:space="preserve"> года </w:t>
      </w:r>
      <w:r w:rsidRPr="006A6885">
        <w:rPr>
          <w:rStyle w:val="FontStyle17"/>
          <w:sz w:val="30"/>
          <w:szCs w:val="30"/>
        </w:rPr>
        <w:t xml:space="preserve">состоялся областной конкурс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программ </w:t>
      </w:r>
      <w:r w:rsidRPr="006A6885">
        <w:rPr>
          <w:rFonts w:ascii="Times New Roman" w:hAnsi="Times New Roman" w:cs="Times New Roman"/>
          <w:color w:val="000000"/>
          <w:sz w:val="30"/>
          <w:szCs w:val="30"/>
        </w:rPr>
        <w:t>объединений по интересам художественного профиля (далее – конкурс).</w:t>
      </w:r>
    </w:p>
    <w:p w:rsidR="00A878F0" w:rsidRPr="006A6885" w:rsidRDefault="00335845" w:rsidP="00021450">
      <w:pPr>
        <w:pStyle w:val="a3"/>
        <w:ind w:left="0" w:right="0" w:firstLine="709"/>
        <w:rPr>
          <w:sz w:val="30"/>
          <w:szCs w:val="30"/>
        </w:rPr>
      </w:pPr>
      <w:r w:rsidRPr="006A6885">
        <w:rPr>
          <w:sz w:val="30"/>
          <w:szCs w:val="30"/>
        </w:rPr>
        <w:t>На конкурс было представлено 37</w:t>
      </w:r>
      <w:r w:rsidR="00276897" w:rsidRPr="006A6885">
        <w:rPr>
          <w:sz w:val="30"/>
          <w:szCs w:val="30"/>
        </w:rPr>
        <w:t xml:space="preserve"> программ из </w:t>
      </w:r>
      <w:r w:rsidRPr="006A6885">
        <w:rPr>
          <w:sz w:val="30"/>
          <w:szCs w:val="30"/>
        </w:rPr>
        <w:t>25</w:t>
      </w:r>
      <w:r w:rsidR="00A878F0" w:rsidRPr="006A6885">
        <w:rPr>
          <w:sz w:val="30"/>
          <w:szCs w:val="30"/>
        </w:rPr>
        <w:t xml:space="preserve"> </w:t>
      </w:r>
      <w:r w:rsidR="00276897" w:rsidRPr="006A6885">
        <w:rPr>
          <w:sz w:val="30"/>
          <w:szCs w:val="30"/>
        </w:rPr>
        <w:t xml:space="preserve">учреждений дополнительного образования </w:t>
      </w:r>
      <w:r w:rsidR="00A878F0" w:rsidRPr="006A6885">
        <w:rPr>
          <w:sz w:val="30"/>
          <w:szCs w:val="30"/>
        </w:rPr>
        <w:t>детей и молодежи</w:t>
      </w:r>
      <w:r w:rsidR="00D46829" w:rsidRPr="006A6885">
        <w:rPr>
          <w:sz w:val="30"/>
          <w:szCs w:val="30"/>
        </w:rPr>
        <w:t xml:space="preserve"> (далее – </w:t>
      </w:r>
      <w:proofErr w:type="spellStart"/>
      <w:r w:rsidR="00D46829" w:rsidRPr="006A6885">
        <w:rPr>
          <w:sz w:val="30"/>
          <w:szCs w:val="30"/>
        </w:rPr>
        <w:t>УДОДиМ</w:t>
      </w:r>
      <w:proofErr w:type="spellEnd"/>
      <w:r w:rsidR="00D46829" w:rsidRPr="006A6885">
        <w:rPr>
          <w:sz w:val="30"/>
          <w:szCs w:val="30"/>
        </w:rPr>
        <w:t>)</w:t>
      </w:r>
      <w:r w:rsidR="00A878F0" w:rsidRPr="006A6885">
        <w:rPr>
          <w:sz w:val="30"/>
          <w:szCs w:val="30"/>
        </w:rPr>
        <w:t xml:space="preserve"> по направлению </w:t>
      </w:r>
      <w:r w:rsidR="00276897" w:rsidRPr="006A6885">
        <w:rPr>
          <w:sz w:val="30"/>
          <w:szCs w:val="30"/>
        </w:rPr>
        <w:t>«</w:t>
      </w:r>
      <w:r w:rsidRPr="006A6885">
        <w:rPr>
          <w:sz w:val="30"/>
          <w:szCs w:val="30"/>
        </w:rPr>
        <w:t>декоративно-прикладное творчество</w:t>
      </w:r>
      <w:r w:rsidR="00276897" w:rsidRPr="006A6885">
        <w:rPr>
          <w:sz w:val="30"/>
          <w:szCs w:val="30"/>
        </w:rPr>
        <w:t>»</w:t>
      </w:r>
      <w:r w:rsidR="00A878F0" w:rsidRPr="006A6885">
        <w:rPr>
          <w:sz w:val="30"/>
          <w:szCs w:val="30"/>
        </w:rPr>
        <w:t xml:space="preserve">. </w:t>
      </w:r>
    </w:p>
    <w:p w:rsidR="00733729" w:rsidRPr="006A6885" w:rsidRDefault="00733729" w:rsidP="00021450">
      <w:pPr>
        <w:pStyle w:val="a3"/>
        <w:ind w:left="0" w:right="0" w:firstLine="709"/>
        <w:rPr>
          <w:sz w:val="30"/>
          <w:szCs w:val="30"/>
        </w:rPr>
      </w:pPr>
      <w:r w:rsidRPr="006A6885">
        <w:rPr>
          <w:sz w:val="30"/>
          <w:szCs w:val="30"/>
        </w:rPr>
        <w:t xml:space="preserve">Наибольшую активность продемонстрировали коллективы </w:t>
      </w:r>
      <w:r w:rsidR="00EB540A">
        <w:rPr>
          <w:sz w:val="30"/>
          <w:szCs w:val="30"/>
        </w:rPr>
        <w:t xml:space="preserve">государственных </w:t>
      </w:r>
      <w:r w:rsidRPr="006A6885">
        <w:rPr>
          <w:sz w:val="30"/>
          <w:szCs w:val="30"/>
        </w:rPr>
        <w:t xml:space="preserve">учреждений образования </w:t>
      </w:r>
      <w:r w:rsidR="00EB540A" w:rsidRPr="006A6885">
        <w:rPr>
          <w:sz w:val="30"/>
          <w:szCs w:val="30"/>
        </w:rPr>
        <w:t xml:space="preserve">(далее – </w:t>
      </w:r>
      <w:r w:rsidR="00EB540A">
        <w:rPr>
          <w:sz w:val="30"/>
          <w:szCs w:val="30"/>
        </w:rPr>
        <w:t>Г</w:t>
      </w:r>
      <w:r w:rsidR="00EB540A" w:rsidRPr="006A6885">
        <w:rPr>
          <w:sz w:val="30"/>
          <w:szCs w:val="30"/>
        </w:rPr>
        <w:t>УО</w:t>
      </w:r>
      <w:r w:rsidR="00EB540A">
        <w:rPr>
          <w:sz w:val="30"/>
          <w:szCs w:val="30"/>
        </w:rPr>
        <w:t>)</w:t>
      </w:r>
      <w:r w:rsidR="00EB540A" w:rsidRPr="006A6885">
        <w:rPr>
          <w:sz w:val="30"/>
          <w:szCs w:val="30"/>
        </w:rPr>
        <w:t xml:space="preserve"> </w:t>
      </w:r>
      <w:r w:rsidR="00EB540A">
        <w:rPr>
          <w:sz w:val="30"/>
          <w:szCs w:val="30"/>
        </w:rPr>
        <w:t>«</w:t>
      </w:r>
      <w:proofErr w:type="spellStart"/>
      <w:r w:rsidRPr="006A6885">
        <w:rPr>
          <w:sz w:val="30"/>
          <w:szCs w:val="30"/>
        </w:rPr>
        <w:t>Жлобинск</w:t>
      </w:r>
      <w:r w:rsidR="00EB540A">
        <w:rPr>
          <w:sz w:val="30"/>
          <w:szCs w:val="30"/>
        </w:rPr>
        <w:t>ий</w:t>
      </w:r>
      <w:proofErr w:type="spellEnd"/>
      <w:r w:rsidRPr="006A6885">
        <w:rPr>
          <w:sz w:val="30"/>
          <w:szCs w:val="30"/>
        </w:rPr>
        <w:t xml:space="preserve"> городско</w:t>
      </w:r>
      <w:r w:rsidR="00EB540A">
        <w:rPr>
          <w:sz w:val="30"/>
          <w:szCs w:val="30"/>
        </w:rPr>
        <w:t>й</w:t>
      </w:r>
      <w:r w:rsidRPr="006A6885">
        <w:rPr>
          <w:sz w:val="30"/>
          <w:szCs w:val="30"/>
        </w:rPr>
        <w:t xml:space="preserve"> центр творчества </w:t>
      </w:r>
      <w:r w:rsidR="00EB540A">
        <w:rPr>
          <w:sz w:val="30"/>
          <w:szCs w:val="30"/>
        </w:rPr>
        <w:t xml:space="preserve">детей и молодежи </w:t>
      </w:r>
      <w:r w:rsidRPr="006A6885">
        <w:rPr>
          <w:sz w:val="30"/>
          <w:szCs w:val="30"/>
        </w:rPr>
        <w:t xml:space="preserve">«Эврика» (4 работы), </w:t>
      </w:r>
      <w:r w:rsidR="00EB540A">
        <w:rPr>
          <w:sz w:val="30"/>
          <w:szCs w:val="30"/>
        </w:rPr>
        <w:t>«Ц</w:t>
      </w:r>
      <w:r w:rsidRPr="006A6885">
        <w:rPr>
          <w:sz w:val="30"/>
          <w:szCs w:val="30"/>
        </w:rPr>
        <w:t xml:space="preserve">ентр творчества детей и молодежи Железнодорожного района </w:t>
      </w:r>
      <w:proofErr w:type="spellStart"/>
      <w:r w:rsidRPr="006A6885">
        <w:rPr>
          <w:sz w:val="30"/>
          <w:szCs w:val="30"/>
        </w:rPr>
        <w:t>г</w:t>
      </w:r>
      <w:proofErr w:type="gramStart"/>
      <w:r w:rsidRPr="006A6885">
        <w:rPr>
          <w:sz w:val="30"/>
          <w:szCs w:val="30"/>
        </w:rPr>
        <w:t>.Г</w:t>
      </w:r>
      <w:proofErr w:type="gramEnd"/>
      <w:r w:rsidRPr="006A6885">
        <w:rPr>
          <w:sz w:val="30"/>
          <w:szCs w:val="30"/>
        </w:rPr>
        <w:t>омеля</w:t>
      </w:r>
      <w:proofErr w:type="spellEnd"/>
      <w:r w:rsidR="00EB540A">
        <w:rPr>
          <w:sz w:val="30"/>
          <w:szCs w:val="30"/>
        </w:rPr>
        <w:t>»</w:t>
      </w:r>
      <w:r w:rsidRPr="006A6885">
        <w:rPr>
          <w:sz w:val="30"/>
          <w:szCs w:val="30"/>
        </w:rPr>
        <w:t xml:space="preserve"> (5 работ).</w:t>
      </w:r>
    </w:p>
    <w:p w:rsidR="00A878F0" w:rsidRPr="006A6885" w:rsidRDefault="00A878F0" w:rsidP="00021450">
      <w:pPr>
        <w:pStyle w:val="a3"/>
        <w:ind w:left="0" w:right="0" w:firstLine="709"/>
        <w:rPr>
          <w:sz w:val="30"/>
          <w:szCs w:val="30"/>
        </w:rPr>
      </w:pPr>
      <w:r w:rsidRPr="006A6885">
        <w:rPr>
          <w:sz w:val="30"/>
          <w:szCs w:val="30"/>
        </w:rPr>
        <w:t>Анализ представленных программ показал, что структура программы, ее содержательный компонент, культура подачи и оформления не всегда выдержаны.</w:t>
      </w:r>
    </w:p>
    <w:p w:rsidR="00A878F0" w:rsidRPr="006A6885" w:rsidRDefault="00A878F0" w:rsidP="00021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Не были представлены материалы </w:t>
      </w:r>
      <w:proofErr w:type="gramStart"/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>следующих</w:t>
      </w:r>
      <w:proofErr w:type="gramEnd"/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B540A" w:rsidRPr="006A6885">
        <w:rPr>
          <w:rFonts w:ascii="Times New Roman" w:eastAsia="Times New Roman" w:hAnsi="Times New Roman" w:cs="Times New Roman"/>
          <w:sz w:val="30"/>
          <w:szCs w:val="30"/>
        </w:rPr>
        <w:t>ГУО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gramStart"/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>«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Буда-</w:t>
      </w:r>
      <w:proofErr w:type="spellStart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Кошелевский</w:t>
      </w:r>
      <w:proofErr w:type="spellEnd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 центр</w:t>
      </w:r>
      <w:r w:rsidR="000E064C" w:rsidRPr="006A6885">
        <w:rPr>
          <w:rFonts w:ascii="Times New Roman" w:eastAsia="Times New Roman" w:hAnsi="Times New Roman" w:cs="Times New Roman"/>
          <w:sz w:val="30"/>
          <w:szCs w:val="30"/>
        </w:rPr>
        <w:t xml:space="preserve"> творчества детей и молодежи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»,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Тереховский</w:t>
      </w:r>
      <w:proofErr w:type="spellEnd"/>
      <w:r w:rsidR="000E064C" w:rsidRPr="006A6885">
        <w:rPr>
          <w:rFonts w:ascii="Times New Roman" w:eastAsia="Times New Roman" w:hAnsi="Times New Roman" w:cs="Times New Roman"/>
          <w:sz w:val="30"/>
          <w:szCs w:val="30"/>
        </w:rPr>
        <w:t xml:space="preserve"> центр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 творчества детей и молодежи</w:t>
      </w:r>
      <w:r w:rsidR="000E064C" w:rsidRPr="006A68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50E6A" w:rsidRPr="006A6885">
        <w:rPr>
          <w:rFonts w:ascii="Times New Roman" w:eastAsia="Times New Roman" w:hAnsi="Times New Roman" w:cs="Times New Roman"/>
          <w:sz w:val="30"/>
          <w:szCs w:val="30"/>
        </w:rPr>
        <w:t>Д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обрушского</w:t>
      </w:r>
      <w:proofErr w:type="spellEnd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 района»</w:t>
      </w:r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EB540A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Ельский</w:t>
      </w:r>
      <w:proofErr w:type="spellEnd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 районный 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>центр творчества детей и молодежи»</w:t>
      </w:r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Туровский</w:t>
      </w:r>
      <w:proofErr w:type="spellEnd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 центр творчества детей и молодежи», «</w:t>
      </w:r>
      <w:proofErr w:type="spellStart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Наровлянский</w:t>
      </w:r>
      <w:proofErr w:type="spellEnd"/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творчества детей и молодежи», «</w:t>
      </w:r>
      <w:r w:rsidR="00A03059" w:rsidRPr="006A6885">
        <w:rPr>
          <w:rFonts w:ascii="Times New Roman" w:eastAsia="Times New Roman" w:hAnsi="Times New Roman" w:cs="Times New Roman"/>
          <w:sz w:val="30"/>
          <w:szCs w:val="30"/>
        </w:rPr>
        <w:t>Гомельский городской центр допол</w:t>
      </w:r>
      <w:r w:rsidR="00850E6A" w:rsidRPr="006A6885">
        <w:rPr>
          <w:rFonts w:ascii="Times New Roman" w:eastAsia="Times New Roman" w:hAnsi="Times New Roman" w:cs="Times New Roman"/>
          <w:sz w:val="30"/>
          <w:szCs w:val="30"/>
        </w:rPr>
        <w:t>н</w:t>
      </w:r>
      <w:r w:rsidR="00A03059" w:rsidRPr="006A6885">
        <w:rPr>
          <w:rFonts w:ascii="Times New Roman" w:eastAsia="Times New Roman" w:hAnsi="Times New Roman" w:cs="Times New Roman"/>
          <w:sz w:val="30"/>
          <w:szCs w:val="30"/>
        </w:rPr>
        <w:t>ительного образования детей и молодежи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A03059" w:rsidRPr="006A688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11F23" w:rsidRPr="006A688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F11F23" w:rsidRPr="006A6885">
        <w:rPr>
          <w:rFonts w:ascii="Times New Roman" w:eastAsia="Times New Roman" w:hAnsi="Times New Roman" w:cs="Times New Roman"/>
          <w:sz w:val="30"/>
          <w:szCs w:val="30"/>
        </w:rPr>
        <w:t>Паричский</w:t>
      </w:r>
      <w:proofErr w:type="spellEnd"/>
      <w:r w:rsidR="00F11F23" w:rsidRPr="006A6885">
        <w:rPr>
          <w:rFonts w:ascii="Times New Roman" w:eastAsia="Times New Roman" w:hAnsi="Times New Roman" w:cs="Times New Roman"/>
          <w:sz w:val="30"/>
          <w:szCs w:val="30"/>
        </w:rPr>
        <w:t xml:space="preserve"> центр творчества детей и молодежи», 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>Чечерск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>ий</w:t>
      </w:r>
      <w:proofErr w:type="spellEnd"/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 районн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t xml:space="preserve">ый центр творчества </w:t>
      </w:r>
      <w:r w:rsidR="0031409D" w:rsidRPr="006A6885">
        <w:rPr>
          <w:rFonts w:ascii="Times New Roman" w:eastAsia="Times New Roman" w:hAnsi="Times New Roman" w:cs="Times New Roman"/>
          <w:sz w:val="30"/>
          <w:szCs w:val="30"/>
        </w:rPr>
        <w:lastRenderedPageBreak/>
        <w:t>детей и мол</w:t>
      </w:r>
      <w:r w:rsidR="00D46829" w:rsidRPr="006A6885">
        <w:rPr>
          <w:rFonts w:ascii="Times New Roman" w:eastAsia="Times New Roman" w:hAnsi="Times New Roman" w:cs="Times New Roman"/>
          <w:sz w:val="30"/>
          <w:szCs w:val="30"/>
        </w:rPr>
        <w:t xml:space="preserve">одежи», на базе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которых функциониру</w:t>
      </w:r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т</w:t>
      </w:r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объединени</w:t>
      </w:r>
      <w:r w:rsidR="00AD0267" w:rsidRPr="006A6885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gramEnd"/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 по интересам </w:t>
      </w:r>
      <w:r w:rsidR="00850E6A" w:rsidRPr="006A6885">
        <w:rPr>
          <w:rFonts w:ascii="Times New Roman" w:eastAsia="Times New Roman" w:hAnsi="Times New Roman" w:cs="Times New Roman"/>
          <w:sz w:val="30"/>
          <w:szCs w:val="30"/>
        </w:rPr>
        <w:t>декоративно-прикладного творчества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878F0" w:rsidRPr="006A6885" w:rsidRDefault="00A878F0" w:rsidP="000214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A878F0" w:rsidRPr="006A6885" w:rsidRDefault="00A878F0" w:rsidP="000214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>ПРИКАЗЫВАЮ:</w:t>
      </w:r>
    </w:p>
    <w:p w:rsidR="00A878F0" w:rsidRPr="006A6885" w:rsidRDefault="00A878F0" w:rsidP="00021450">
      <w:pPr>
        <w:pStyle w:val="Style8"/>
        <w:widowControl/>
        <w:spacing w:line="240" w:lineRule="auto"/>
        <w:rPr>
          <w:sz w:val="30"/>
          <w:szCs w:val="30"/>
        </w:rPr>
      </w:pPr>
      <w:r w:rsidRPr="006A6885">
        <w:rPr>
          <w:sz w:val="30"/>
          <w:szCs w:val="30"/>
        </w:rPr>
        <w:t>1. Признать победителями конкурса и наградить дипломами</w:t>
      </w:r>
      <w:r w:rsidR="00276897" w:rsidRPr="006A6885">
        <w:rPr>
          <w:sz w:val="30"/>
          <w:szCs w:val="30"/>
        </w:rPr>
        <w:t xml:space="preserve"> главного управления образования Гомельского облисполкома</w:t>
      </w:r>
      <w:r w:rsidRPr="006A6885">
        <w:rPr>
          <w:sz w:val="30"/>
          <w:szCs w:val="30"/>
        </w:rPr>
        <w:t>:</w:t>
      </w:r>
    </w:p>
    <w:p w:rsidR="00A878F0" w:rsidRPr="006A6885" w:rsidRDefault="00A878F0" w:rsidP="00021450">
      <w:pPr>
        <w:pStyle w:val="Style8"/>
        <w:widowControl/>
        <w:spacing w:line="240" w:lineRule="auto"/>
        <w:rPr>
          <w:sz w:val="30"/>
          <w:szCs w:val="30"/>
        </w:rPr>
      </w:pPr>
      <w:r w:rsidRPr="006A6885">
        <w:rPr>
          <w:sz w:val="30"/>
          <w:szCs w:val="30"/>
          <w:lang w:val="en-US"/>
        </w:rPr>
        <w:t>I</w:t>
      </w:r>
      <w:r w:rsidRPr="006A6885">
        <w:rPr>
          <w:sz w:val="30"/>
          <w:szCs w:val="30"/>
        </w:rPr>
        <w:t xml:space="preserve"> степени:</w:t>
      </w:r>
    </w:p>
    <w:p w:rsidR="001858E7" w:rsidRPr="006A6885" w:rsidRDefault="00A878F0" w:rsidP="00021450">
      <w:pPr>
        <w:spacing w:after="0" w:line="240" w:lineRule="auto"/>
        <w:ind w:firstLine="10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</w:r>
      <w:r w:rsidR="00306467" w:rsidRPr="006A6885">
        <w:rPr>
          <w:rFonts w:ascii="Times New Roman" w:eastAsia="Times New Roman" w:hAnsi="Times New Roman" w:cs="Times New Roman"/>
          <w:sz w:val="30"/>
          <w:szCs w:val="30"/>
        </w:rPr>
        <w:t xml:space="preserve">Медведеву Н.А., </w:t>
      </w:r>
      <w:r w:rsidR="00306467" w:rsidRPr="006A6885">
        <w:rPr>
          <w:rFonts w:ascii="Times New Roman" w:hAnsi="Times New Roman" w:cs="Times New Roman"/>
          <w:sz w:val="30"/>
          <w:szCs w:val="30"/>
        </w:rPr>
        <w:t xml:space="preserve">педагога </w:t>
      </w:r>
      <w:r w:rsidR="00306467"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</w:t>
      </w:r>
      <w:r w:rsidR="00EB540A">
        <w:rPr>
          <w:rFonts w:ascii="Times New Roman" w:eastAsia="Times New Roman" w:hAnsi="Times New Roman" w:cs="Times New Roman"/>
          <w:sz w:val="30"/>
          <w:szCs w:val="30"/>
        </w:rPr>
        <w:br/>
      </w:r>
      <w:r w:rsidR="00306467" w:rsidRPr="006A6885">
        <w:rPr>
          <w:rFonts w:ascii="Times New Roman" w:eastAsia="Times New Roman" w:hAnsi="Times New Roman" w:cs="Times New Roman"/>
          <w:sz w:val="30"/>
          <w:szCs w:val="30"/>
        </w:rPr>
        <w:t>ГУО</w:t>
      </w:r>
      <w:r w:rsidR="00306467" w:rsidRPr="006A688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06467" w:rsidRPr="006A6885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="00306467" w:rsidRPr="006A6885">
        <w:rPr>
          <w:rFonts w:ascii="Times New Roman" w:hAnsi="Times New Roman" w:cs="Times New Roman"/>
          <w:sz w:val="30"/>
          <w:szCs w:val="30"/>
        </w:rPr>
        <w:t xml:space="preserve"> районный центр дополнительного образования»;</w:t>
      </w:r>
    </w:p>
    <w:p w:rsidR="00306467" w:rsidRPr="006A6885" w:rsidRDefault="00385768" w:rsidP="0002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Пищик В.А., </w:t>
      </w:r>
      <w:r w:rsidRPr="006A6885">
        <w:rPr>
          <w:rFonts w:ascii="Times New Roman" w:hAnsi="Times New Roman" w:cs="Times New Roman"/>
          <w:sz w:val="30"/>
          <w:szCs w:val="30"/>
        </w:rPr>
        <w:t xml:space="preserve">педагога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br/>
      </w:r>
      <w:r w:rsidRPr="006A6885">
        <w:rPr>
          <w:rFonts w:ascii="Times New Roman" w:hAnsi="Times New Roman" w:cs="Times New Roman"/>
          <w:sz w:val="30"/>
          <w:szCs w:val="30"/>
        </w:rPr>
        <w:t>ГУО «Центр творчества детей и молодежи «</w:t>
      </w:r>
      <w:proofErr w:type="spellStart"/>
      <w:r w:rsidRPr="006A6885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6A688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6A6885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6A6885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>»;</w:t>
      </w:r>
      <w:r w:rsidR="00306467" w:rsidRPr="006A68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5768" w:rsidRPr="006A6885" w:rsidRDefault="00306467" w:rsidP="0002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6A6885">
        <w:rPr>
          <w:rFonts w:ascii="Times New Roman" w:hAnsi="Times New Roman" w:cs="Times New Roman"/>
          <w:sz w:val="30"/>
          <w:szCs w:val="30"/>
        </w:rPr>
        <w:t>Чуешову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 О.Ф.,</w:t>
      </w:r>
      <w:r w:rsidRPr="006A6885">
        <w:rPr>
          <w:sz w:val="30"/>
          <w:szCs w:val="30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педагога дополнительного образования, Кондратьеву Т.И., заместителя директора ГУО «</w:t>
      </w:r>
      <w:proofErr w:type="spellStart"/>
      <w:r w:rsidRPr="006A6885">
        <w:rPr>
          <w:rFonts w:ascii="Times New Roman" w:hAnsi="Times New Roman" w:cs="Times New Roman"/>
          <w:sz w:val="30"/>
          <w:szCs w:val="30"/>
        </w:rPr>
        <w:t>Уваровичский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 центр детского творчества Буда-</w:t>
      </w:r>
      <w:proofErr w:type="spellStart"/>
      <w:r w:rsidRPr="006A6885">
        <w:rPr>
          <w:rFonts w:ascii="Times New Roman" w:hAnsi="Times New Roman" w:cs="Times New Roman"/>
          <w:sz w:val="30"/>
          <w:szCs w:val="30"/>
        </w:rPr>
        <w:t>Кошелевского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A878F0" w:rsidRPr="006A6885" w:rsidRDefault="00A878F0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  <w:t>II степени: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858E7" w:rsidRPr="006A6885" w:rsidRDefault="00385768" w:rsidP="0002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A6885">
        <w:rPr>
          <w:rFonts w:ascii="Times New Roman" w:hAnsi="Times New Roman" w:cs="Times New Roman"/>
          <w:sz w:val="30"/>
          <w:szCs w:val="30"/>
        </w:rPr>
        <w:t>Пипченкову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 С.В,</w:t>
      </w:r>
      <w:r w:rsidR="00A878F0" w:rsidRPr="006A6885">
        <w:rPr>
          <w:rFonts w:ascii="Times New Roman" w:hAnsi="Times New Roman" w:cs="Times New Roman"/>
          <w:sz w:val="30"/>
          <w:szCs w:val="30"/>
        </w:rPr>
        <w:t xml:space="preserve"> педагога дополнительного образования</w:t>
      </w:r>
      <w:r w:rsidR="001858E7" w:rsidRPr="006A6885">
        <w:rPr>
          <w:rFonts w:ascii="Times New Roman" w:hAnsi="Times New Roman" w:cs="Times New Roman"/>
          <w:sz w:val="30"/>
          <w:szCs w:val="30"/>
        </w:rPr>
        <w:t xml:space="preserve"> </w:t>
      </w:r>
      <w:r w:rsidR="00276897" w:rsidRPr="006A6885">
        <w:rPr>
          <w:rFonts w:ascii="Times New Roman" w:hAnsi="Times New Roman" w:cs="Times New Roman"/>
          <w:sz w:val="30"/>
          <w:szCs w:val="30"/>
        </w:rPr>
        <w:br/>
      </w:r>
      <w:r w:rsidR="001858E7" w:rsidRPr="006A6885">
        <w:rPr>
          <w:rFonts w:ascii="Times New Roman" w:hAnsi="Times New Roman" w:cs="Times New Roman"/>
          <w:sz w:val="30"/>
          <w:szCs w:val="30"/>
        </w:rPr>
        <w:t>ГУО</w:t>
      </w:r>
      <w:r w:rsidR="00A878F0" w:rsidRPr="006A6885">
        <w:rPr>
          <w:rFonts w:ascii="Times New Roman" w:hAnsi="Times New Roman" w:cs="Times New Roman"/>
          <w:sz w:val="30"/>
          <w:szCs w:val="30"/>
        </w:rPr>
        <w:t xml:space="preserve"> «</w:t>
      </w:r>
      <w:r w:rsidRPr="006A6885">
        <w:rPr>
          <w:rFonts w:ascii="Times New Roman" w:hAnsi="Times New Roman" w:cs="Times New Roman"/>
          <w:sz w:val="30"/>
          <w:szCs w:val="30"/>
        </w:rPr>
        <w:t>Ц</w:t>
      </w:r>
      <w:r w:rsidR="001858E7" w:rsidRPr="006A6885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Pr="006A6885">
        <w:rPr>
          <w:rFonts w:ascii="Times New Roman" w:hAnsi="Times New Roman" w:cs="Times New Roman"/>
          <w:sz w:val="30"/>
          <w:szCs w:val="30"/>
        </w:rPr>
        <w:t xml:space="preserve"> Центрального района </w:t>
      </w:r>
      <w:proofErr w:type="spellStart"/>
      <w:r w:rsidRPr="006A688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6A6885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6A6885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="00A878F0" w:rsidRPr="006A6885">
        <w:rPr>
          <w:rFonts w:ascii="Times New Roman" w:hAnsi="Times New Roman" w:cs="Times New Roman"/>
          <w:sz w:val="30"/>
          <w:szCs w:val="30"/>
        </w:rPr>
        <w:t xml:space="preserve">»; </w:t>
      </w:r>
    </w:p>
    <w:p w:rsidR="001858E7" w:rsidRPr="006A6885" w:rsidRDefault="00442D35" w:rsidP="0002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6A6885">
        <w:rPr>
          <w:rFonts w:ascii="Times New Roman" w:hAnsi="Times New Roman" w:cs="Times New Roman"/>
          <w:sz w:val="30"/>
          <w:szCs w:val="30"/>
        </w:rPr>
        <w:t>Решетько</w:t>
      </w:r>
      <w:proofErr w:type="spellEnd"/>
      <w:r w:rsidRPr="006A6885">
        <w:rPr>
          <w:rFonts w:ascii="Times New Roman" w:hAnsi="Times New Roman" w:cs="Times New Roman"/>
          <w:sz w:val="30"/>
          <w:szCs w:val="30"/>
        </w:rPr>
        <w:t xml:space="preserve"> Е.О.,</w:t>
      </w:r>
      <w:r w:rsidR="001858E7" w:rsidRPr="006A6885">
        <w:rPr>
          <w:rFonts w:ascii="Times New Roman" w:hAnsi="Times New Roman" w:cs="Times New Roman"/>
          <w:sz w:val="30"/>
          <w:szCs w:val="30"/>
        </w:rPr>
        <w:t xml:space="preserve"> педагога 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</w:rPr>
        <w:t>дополнительного образования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br/>
        <w:t xml:space="preserve">Пищик В.А., методиста </w:t>
      </w:r>
      <w:r w:rsidR="001858E7" w:rsidRPr="006A6885">
        <w:rPr>
          <w:rFonts w:ascii="Times New Roman" w:hAnsi="Times New Roman" w:cs="Times New Roman"/>
          <w:sz w:val="30"/>
          <w:szCs w:val="30"/>
        </w:rPr>
        <w:t>ГУО «Центр творчества детей и молодежи «</w:t>
      </w:r>
      <w:proofErr w:type="spellStart"/>
      <w:r w:rsidR="001858E7" w:rsidRPr="006A6885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="001858E7" w:rsidRPr="006A6885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1858E7" w:rsidRPr="006A688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1858E7" w:rsidRPr="006A6885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1858E7" w:rsidRPr="006A6885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1858E7" w:rsidRPr="006A6885">
        <w:rPr>
          <w:rFonts w:ascii="Times New Roman" w:hAnsi="Times New Roman" w:cs="Times New Roman"/>
          <w:sz w:val="30"/>
          <w:szCs w:val="30"/>
        </w:rPr>
        <w:t>»;</w:t>
      </w:r>
    </w:p>
    <w:p w:rsidR="00A878F0" w:rsidRPr="006A6885" w:rsidRDefault="001858E7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  <w:t>С</w:t>
      </w:r>
      <w:r w:rsidR="00385768" w:rsidRPr="006A6885">
        <w:rPr>
          <w:rFonts w:ascii="Times New Roman" w:hAnsi="Times New Roman" w:cs="Times New Roman"/>
          <w:sz w:val="30"/>
          <w:szCs w:val="30"/>
        </w:rPr>
        <w:t>олнцеву С.С.</w:t>
      </w:r>
      <w:r w:rsidRPr="006A6885">
        <w:rPr>
          <w:rFonts w:ascii="Times New Roman" w:hAnsi="Times New Roman" w:cs="Times New Roman"/>
          <w:sz w:val="30"/>
          <w:szCs w:val="30"/>
        </w:rPr>
        <w:t xml:space="preserve">, педагога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образования, 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</w:rPr>
        <w:t>Б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7262B" w:rsidRPr="006A6885">
        <w:rPr>
          <w:rFonts w:ascii="Times New Roman" w:eastAsia="Times New Roman" w:hAnsi="Times New Roman" w:cs="Times New Roman"/>
          <w:sz w:val="30"/>
          <w:szCs w:val="30"/>
        </w:rPr>
        <w:t>кунь</w:t>
      </w:r>
      <w:proofErr w:type="spellEnd"/>
      <w:r w:rsidR="00F7262B" w:rsidRPr="006A6885">
        <w:rPr>
          <w:rFonts w:ascii="Times New Roman" w:eastAsia="Times New Roman" w:hAnsi="Times New Roman" w:cs="Times New Roman"/>
          <w:sz w:val="30"/>
          <w:szCs w:val="30"/>
        </w:rPr>
        <w:t xml:space="preserve"> Н.И.</w:t>
      </w:r>
      <w:r w:rsidR="00385768" w:rsidRPr="006A688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 методиста 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</w:rPr>
        <w:t xml:space="preserve">учреждения образования (далее –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УО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 «Гомель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</w:rPr>
        <w:t>ский государственный областной Д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ворец творчества детей и молодежи»;</w:t>
      </w:r>
    </w:p>
    <w:p w:rsidR="00306467" w:rsidRPr="006A6885" w:rsidRDefault="00306467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eastAsia="Times New Roman" w:hAnsi="Times New Roman" w:cs="Times New Roman"/>
          <w:sz w:val="30"/>
          <w:szCs w:val="30"/>
        </w:rPr>
        <w:tab/>
        <w:t xml:space="preserve">Гаркуша Н.А., педагога дополнительного образования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br/>
        <w:t xml:space="preserve">ГУО «Центр творчества детей и молодежи </w:t>
      </w:r>
      <w:proofErr w:type="spellStart"/>
      <w:r w:rsidRPr="006A688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Pr="006A6885">
        <w:rPr>
          <w:rFonts w:ascii="Times New Roman" w:eastAsia="Times New Roman" w:hAnsi="Times New Roman" w:cs="Times New Roman"/>
          <w:sz w:val="30"/>
          <w:szCs w:val="30"/>
        </w:rPr>
        <w:t>.К</w:t>
      </w:r>
      <w:proofErr w:type="gramEnd"/>
      <w:r w:rsidRPr="006A6885">
        <w:rPr>
          <w:rFonts w:ascii="Times New Roman" w:eastAsia="Times New Roman" w:hAnsi="Times New Roman" w:cs="Times New Roman"/>
          <w:sz w:val="30"/>
          <w:szCs w:val="30"/>
        </w:rPr>
        <w:t>алинковичи</w:t>
      </w:r>
      <w:proofErr w:type="spellEnd"/>
      <w:r w:rsidRPr="006A6885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A878F0" w:rsidRPr="006A6885" w:rsidRDefault="00A878F0" w:rsidP="0002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>III степени:</w:t>
      </w:r>
    </w:p>
    <w:p w:rsidR="00442D35" w:rsidRPr="006A6885" w:rsidRDefault="00442D35" w:rsidP="0002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 xml:space="preserve">Овсянникову Л.Л.,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педагога дополнительного образования 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</w:rPr>
        <w:br/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ГУО «</w:t>
      </w:r>
      <w:proofErr w:type="spellStart"/>
      <w:r w:rsidR="007E30EC" w:rsidRPr="006A6885">
        <w:rPr>
          <w:rFonts w:ascii="Times New Roman" w:eastAsia="Times New Roman" w:hAnsi="Times New Roman" w:cs="Times New Roman"/>
          <w:sz w:val="30"/>
          <w:szCs w:val="30"/>
        </w:rPr>
        <w:t>Жлобинский</w:t>
      </w:r>
      <w:proofErr w:type="spellEnd"/>
      <w:r w:rsidR="007E30EC" w:rsidRPr="006A6885">
        <w:rPr>
          <w:rFonts w:ascii="Times New Roman" w:eastAsia="Times New Roman" w:hAnsi="Times New Roman" w:cs="Times New Roman"/>
          <w:sz w:val="30"/>
          <w:szCs w:val="30"/>
        </w:rPr>
        <w:t xml:space="preserve"> городской </w:t>
      </w:r>
      <w:r w:rsidR="001A24ED" w:rsidRPr="006A6885">
        <w:rPr>
          <w:rFonts w:ascii="Times New Roman" w:eastAsia="Times New Roman" w:hAnsi="Times New Roman" w:cs="Times New Roman"/>
          <w:sz w:val="30"/>
          <w:szCs w:val="30"/>
        </w:rPr>
        <w:t>центр творчества детей и молодежи «Эврика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A24ED" w:rsidRPr="006A688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858E7" w:rsidRPr="006A6885" w:rsidRDefault="00A878F0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30646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оротокину</w:t>
      </w:r>
      <w:proofErr w:type="spellEnd"/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0646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С.В., Приходько И.В.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, педагог</w:t>
      </w:r>
      <w:r w:rsidR="0030646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дополнительного образования, </w:t>
      </w:r>
      <w:proofErr w:type="spellStart"/>
      <w:r w:rsidR="0030646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Гимбут</w:t>
      </w:r>
      <w:proofErr w:type="spellEnd"/>
      <w:r w:rsidR="0030646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Л.Д.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, методиста ГУО «</w:t>
      </w:r>
      <w:proofErr w:type="spellStart"/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Мозырский</w:t>
      </w:r>
      <w:proofErr w:type="spellEnd"/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центр творчества</w:t>
      </w:r>
      <w:r w:rsidR="001858E7"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детей и молодежи»;</w:t>
      </w:r>
    </w:p>
    <w:p w:rsidR="00385768" w:rsidRPr="006A6885" w:rsidRDefault="00385768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  <w:t xml:space="preserve">Круглову И.В.,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>педагога</w:t>
      </w:r>
      <w:r w:rsidRPr="006A6885">
        <w:rPr>
          <w:rFonts w:ascii="Times New Roman" w:hAnsi="Times New Roman" w:cs="Times New Roman"/>
          <w:sz w:val="30"/>
          <w:szCs w:val="30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</w:t>
      </w:r>
      <w:r w:rsidR="00EB540A">
        <w:rPr>
          <w:rFonts w:ascii="Times New Roman" w:eastAsia="Times New Roman" w:hAnsi="Times New Roman" w:cs="Times New Roman"/>
          <w:sz w:val="30"/>
          <w:szCs w:val="30"/>
        </w:rPr>
        <w:t>государственного учреждения дополнительного образования</w:t>
      </w:r>
      <w:r w:rsidRPr="006A6885">
        <w:rPr>
          <w:rFonts w:ascii="Times New Roman" w:hAnsi="Times New Roman" w:cs="Times New Roman"/>
          <w:sz w:val="30"/>
          <w:szCs w:val="30"/>
        </w:rPr>
        <w:t xml:space="preserve"> «Центр творчества детей и молодежи Гомельского района»;</w:t>
      </w:r>
    </w:p>
    <w:p w:rsidR="00A878F0" w:rsidRPr="006A6885" w:rsidRDefault="00A878F0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</w:r>
      <w:r w:rsidR="00442D35" w:rsidRPr="006A6885">
        <w:rPr>
          <w:rFonts w:ascii="Times New Roman" w:eastAsia="Times New Roman" w:hAnsi="Times New Roman" w:cs="Times New Roman"/>
          <w:sz w:val="30"/>
          <w:szCs w:val="30"/>
        </w:rPr>
        <w:t>Шеин Л.И.,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 педагога</w:t>
      </w:r>
      <w:r w:rsidRPr="006A6885">
        <w:rPr>
          <w:rFonts w:ascii="Times New Roman" w:hAnsi="Times New Roman" w:cs="Times New Roman"/>
          <w:sz w:val="30"/>
          <w:szCs w:val="30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</w:t>
      </w:r>
      <w:r w:rsidRPr="006A6885">
        <w:rPr>
          <w:rFonts w:ascii="Times New Roman" w:eastAsia="Times New Roman" w:hAnsi="Times New Roman" w:cs="Times New Roman"/>
          <w:sz w:val="30"/>
          <w:szCs w:val="30"/>
        </w:rPr>
        <w:br/>
      </w:r>
      <w:r w:rsidRPr="006A6885">
        <w:rPr>
          <w:rFonts w:ascii="Times New Roman" w:hAnsi="Times New Roman" w:cs="Times New Roman"/>
          <w:sz w:val="30"/>
          <w:szCs w:val="30"/>
        </w:rPr>
        <w:t>ГУО «</w:t>
      </w:r>
      <w:r w:rsidR="00442D35" w:rsidRPr="006A6885">
        <w:rPr>
          <w:rFonts w:ascii="Times New Roman" w:hAnsi="Times New Roman" w:cs="Times New Roman"/>
          <w:sz w:val="30"/>
          <w:szCs w:val="30"/>
        </w:rPr>
        <w:t>Брагинский ц</w:t>
      </w:r>
      <w:r w:rsidR="001858E7" w:rsidRPr="006A6885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A03059" w:rsidRPr="006A6885">
        <w:rPr>
          <w:rFonts w:ascii="Times New Roman" w:hAnsi="Times New Roman" w:cs="Times New Roman"/>
          <w:sz w:val="30"/>
          <w:szCs w:val="30"/>
        </w:rPr>
        <w:t>»;</w:t>
      </w:r>
    </w:p>
    <w:p w:rsidR="004645ED" w:rsidRPr="006A6885" w:rsidRDefault="00A03059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tab/>
      </w:r>
      <w:r w:rsidR="004645ED" w:rsidRPr="006A6885">
        <w:rPr>
          <w:rFonts w:ascii="Times New Roman" w:hAnsi="Times New Roman" w:cs="Times New Roman"/>
          <w:sz w:val="30"/>
          <w:szCs w:val="30"/>
        </w:rPr>
        <w:t>2. Наградить дипломами главного управления образования Гомельского облисполкома за участие в конкурсе следующих педагогических работников:</w:t>
      </w:r>
    </w:p>
    <w:p w:rsidR="004645ED" w:rsidRPr="006A6885" w:rsidRDefault="00743CAF" w:rsidP="00021450">
      <w:pPr>
        <w:tabs>
          <w:tab w:val="left" w:pos="-3240"/>
          <w:tab w:val="left" w:pos="-27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6885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9E42F0" w:rsidRPr="006A6885">
        <w:rPr>
          <w:rFonts w:ascii="Times New Roman" w:eastAsia="Times New Roman" w:hAnsi="Times New Roman" w:cs="Times New Roman"/>
          <w:sz w:val="30"/>
          <w:szCs w:val="30"/>
        </w:rPr>
        <w:t>Болотину А.Г., педагога</w:t>
      </w:r>
      <w:r w:rsidR="009E42F0" w:rsidRPr="006A6885">
        <w:rPr>
          <w:rFonts w:ascii="Times New Roman" w:hAnsi="Times New Roman" w:cs="Times New Roman"/>
          <w:sz w:val="30"/>
          <w:szCs w:val="30"/>
        </w:rPr>
        <w:t xml:space="preserve"> </w:t>
      </w:r>
      <w:r w:rsidR="009E42F0" w:rsidRPr="006A6885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дополнительного образования </w:t>
      </w:r>
      <w:r w:rsidR="009E42F0" w:rsidRPr="006A6885">
        <w:rPr>
          <w:rFonts w:ascii="Times New Roman" w:eastAsia="Times New Roman" w:hAnsi="Times New Roman" w:cs="Times New Roman"/>
          <w:sz w:val="30"/>
          <w:szCs w:val="30"/>
        </w:rPr>
        <w:br/>
      </w:r>
      <w:r w:rsidR="009E42F0" w:rsidRPr="006A6885">
        <w:rPr>
          <w:rFonts w:ascii="Times New Roman" w:hAnsi="Times New Roman" w:cs="Times New Roman"/>
          <w:sz w:val="30"/>
          <w:szCs w:val="30"/>
        </w:rPr>
        <w:t xml:space="preserve">ГУО «Центр творчества детей и молодежи </w:t>
      </w:r>
      <w:proofErr w:type="spellStart"/>
      <w:r w:rsidR="009E42F0" w:rsidRPr="006A6885">
        <w:rPr>
          <w:rFonts w:ascii="Times New Roman" w:hAnsi="Times New Roman" w:cs="Times New Roman"/>
          <w:sz w:val="30"/>
          <w:szCs w:val="30"/>
        </w:rPr>
        <w:t>Новобелицкого</w:t>
      </w:r>
      <w:proofErr w:type="spellEnd"/>
      <w:r w:rsidR="009E42F0" w:rsidRPr="006A6885">
        <w:rPr>
          <w:rFonts w:ascii="Times New Roman" w:hAnsi="Times New Roman" w:cs="Times New Roman"/>
          <w:sz w:val="30"/>
          <w:szCs w:val="30"/>
        </w:rPr>
        <w:t xml:space="preserve"> района </w:t>
      </w:r>
      <w:proofErr w:type="spellStart"/>
      <w:r w:rsidR="009E42F0" w:rsidRPr="006A688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E42F0" w:rsidRPr="006A6885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9E42F0" w:rsidRPr="006A6885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="009E42F0" w:rsidRPr="006A6885">
        <w:rPr>
          <w:rFonts w:ascii="Times New Roman" w:hAnsi="Times New Roman" w:cs="Times New Roman"/>
          <w:sz w:val="30"/>
          <w:szCs w:val="30"/>
        </w:rPr>
        <w:t>»;</w:t>
      </w:r>
    </w:p>
    <w:p w:rsidR="009E42F0" w:rsidRPr="006A6885" w:rsidRDefault="009E42F0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Pr="006A6885">
        <w:rPr>
          <w:rFonts w:ascii="Times New Roman" w:hAnsi="Times New Roman" w:cs="Times New Roman"/>
          <w:sz w:val="30"/>
          <w:szCs w:val="30"/>
          <w:lang w:val="ru-RU"/>
        </w:rPr>
        <w:t>Денисовец</w:t>
      </w:r>
      <w:proofErr w:type="spellEnd"/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Н.А.,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</w:t>
      </w:r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дополнительного образования,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proofErr w:type="spellStart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Ханчич</w:t>
      </w:r>
      <w:proofErr w:type="spellEnd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А.Р., методиста ГУО «</w:t>
      </w:r>
      <w:proofErr w:type="spellStart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Лельчицкий</w:t>
      </w:r>
      <w:proofErr w:type="spellEnd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районный центр творчества</w:t>
      </w:r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детей и молодежи»;</w:t>
      </w:r>
    </w:p>
    <w:p w:rsidR="009E42F0" w:rsidRPr="006A6885" w:rsidRDefault="009E42F0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>Кривенкову</w:t>
      </w:r>
      <w:proofErr w:type="spellEnd"/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Т.Н., </w:t>
      </w:r>
      <w:r w:rsidR="00442D35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</w:t>
      </w:r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42D35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дополнительного образования </w:t>
      </w:r>
      <w:r w:rsidR="00442D35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>ГУО «</w:t>
      </w:r>
      <w:proofErr w:type="spellStart"/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>Жлобинский</w:t>
      </w:r>
      <w:proofErr w:type="spellEnd"/>
      <w:r w:rsidR="00442D35"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городской центр творчества детей и молодежи «Эврика»;</w:t>
      </w:r>
    </w:p>
    <w:p w:rsidR="00385768" w:rsidRPr="006A6885" w:rsidRDefault="00385768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  <w:t xml:space="preserve">Сычеву Л.В.,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</w:t>
      </w:r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дополнительного образования 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УО «Гомельский государственный областной Дворец творчества детей и молодежи»;</w:t>
      </w:r>
    </w:p>
    <w:p w:rsidR="00442D35" w:rsidRPr="006A6885" w:rsidRDefault="00442D35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  <w:t>Макаренко С.В., заведующего отделом, Иванову Л.И., методиста ГУО «Рогачевский районный центр творчества детей и молодежи»;</w:t>
      </w:r>
    </w:p>
    <w:p w:rsidR="00442D35" w:rsidRPr="006A6885" w:rsidRDefault="00442D35" w:rsidP="000214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  <w:t xml:space="preserve">Прокопович И.И., директора, </w:t>
      </w:r>
      <w:proofErr w:type="spellStart"/>
      <w:r w:rsidRPr="006A6885">
        <w:rPr>
          <w:rFonts w:ascii="Times New Roman" w:hAnsi="Times New Roman" w:cs="Times New Roman"/>
          <w:sz w:val="30"/>
          <w:szCs w:val="30"/>
          <w:lang w:val="ru-RU"/>
        </w:rPr>
        <w:t>Хвостенок</w:t>
      </w:r>
      <w:proofErr w:type="spellEnd"/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Е.М., методиста </w:t>
      </w:r>
      <w:r w:rsidRPr="006A6885">
        <w:rPr>
          <w:rFonts w:ascii="Times New Roman" w:hAnsi="Times New Roman" w:cs="Times New Roman"/>
          <w:sz w:val="30"/>
          <w:szCs w:val="30"/>
          <w:lang w:val="ru-RU"/>
        </w:rPr>
        <w:br/>
        <w:t>ГУО «</w:t>
      </w:r>
      <w:proofErr w:type="spellStart"/>
      <w:r w:rsidRPr="006A6885">
        <w:rPr>
          <w:rFonts w:ascii="Times New Roman" w:hAnsi="Times New Roman" w:cs="Times New Roman"/>
          <w:sz w:val="30"/>
          <w:szCs w:val="30"/>
          <w:lang w:val="ru-RU"/>
        </w:rPr>
        <w:t>Житковичский</w:t>
      </w:r>
      <w:proofErr w:type="spellEnd"/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районный центр творчества детей и молодежи»;</w:t>
      </w:r>
    </w:p>
    <w:p w:rsidR="00442D35" w:rsidRPr="006A6885" w:rsidRDefault="00442D35" w:rsidP="0002145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6885"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Pr="006A6885">
        <w:rPr>
          <w:rFonts w:ascii="Times New Roman" w:hAnsi="Times New Roman" w:cs="Times New Roman"/>
          <w:sz w:val="30"/>
          <w:szCs w:val="30"/>
          <w:lang w:val="ru-RU"/>
        </w:rPr>
        <w:t>Чернушевич</w:t>
      </w:r>
      <w:proofErr w:type="spellEnd"/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Л.Г.,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</w:t>
      </w:r>
      <w:r w:rsidRPr="006A68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дополнительного образования, </w:t>
      </w:r>
      <w:proofErr w:type="spellStart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Борисенок</w:t>
      </w:r>
      <w:proofErr w:type="spellEnd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С.В., методиста ГУО «</w:t>
      </w:r>
      <w:proofErr w:type="spellStart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Ветковский</w:t>
      </w:r>
      <w:proofErr w:type="spellEnd"/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центр творчества детей и молодежи»</w:t>
      </w:r>
      <w:r w:rsidR="00F1488D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A878F0" w:rsidRPr="006A6885" w:rsidRDefault="00442D35" w:rsidP="00021450">
      <w:pPr>
        <w:pStyle w:val="a6"/>
        <w:spacing w:after="0" w:line="240" w:lineRule="auto"/>
        <w:ind w:left="0"/>
        <w:jc w:val="both"/>
        <w:rPr>
          <w:sz w:val="30"/>
          <w:szCs w:val="30"/>
          <w:lang w:val="ru-RU"/>
        </w:rPr>
      </w:pPr>
      <w:r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4645ED" w:rsidRPr="006A688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878F0" w:rsidRPr="006A6885">
        <w:rPr>
          <w:sz w:val="30"/>
          <w:szCs w:val="30"/>
          <w:lang w:val="ru-RU"/>
        </w:rPr>
        <w:t xml:space="preserve">. </w:t>
      </w:r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Руководителям отделов образования, спорта и туризма </w:t>
      </w:r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Брагинского (</w:t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Васенович</w:t>
      </w:r>
      <w:proofErr w:type="spellEnd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Г.А.), </w:t>
      </w:r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Буда-</w:t>
      </w:r>
      <w:proofErr w:type="spellStart"/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Кошелевского</w:t>
      </w:r>
      <w:proofErr w:type="spellEnd"/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proofErr w:type="spellStart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Парфененко</w:t>
      </w:r>
      <w:proofErr w:type="spellEnd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Е.П.) 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райисполком</w:t>
      </w:r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администрации Центрального района </w:t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г</w:t>
      </w:r>
      <w:proofErr w:type="gram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.Г</w:t>
      </w:r>
      <w:proofErr w:type="gramEnd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омеля</w:t>
      </w:r>
      <w:proofErr w:type="spellEnd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Крилистенко</w:t>
      </w:r>
      <w:proofErr w:type="spellEnd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Л.В.), </w:t>
      </w:r>
      <w:r w:rsidR="0027689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отделов образования </w:t>
      </w:r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Гомельского (Ковалева Е.Г.), </w:t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Добрушского</w:t>
      </w:r>
      <w:proofErr w:type="spellEnd"/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Шкарубо</w:t>
      </w:r>
      <w:proofErr w:type="spellEnd"/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И.М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.), </w:t>
      </w:r>
      <w:proofErr w:type="spellStart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Жлобинского</w:t>
      </w:r>
      <w:proofErr w:type="spellEnd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(Соловьев А.Н.), </w:t>
      </w:r>
      <w:proofErr w:type="spellStart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Калинковичского</w:t>
      </w:r>
      <w:proofErr w:type="spellEnd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(Губар И.В.), </w:t>
      </w:r>
      <w:proofErr w:type="spellStart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Мозырского</w:t>
      </w:r>
      <w:proofErr w:type="spellEnd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Клепчукова</w:t>
      </w:r>
      <w:proofErr w:type="spellEnd"/>
      <w:r w:rsidR="00831D8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Л.С.), </w:t>
      </w:r>
      <w:r w:rsidR="00CF0353">
        <w:rPr>
          <w:rFonts w:ascii="Times New Roman" w:eastAsia="Times New Roman" w:hAnsi="Times New Roman" w:cs="Times New Roman"/>
          <w:sz w:val="30"/>
          <w:szCs w:val="30"/>
          <w:lang w:val="ru-RU"/>
        </w:rPr>
        <w:t>Светлогорского (</w:t>
      </w:r>
      <w:proofErr w:type="spellStart"/>
      <w:r w:rsidR="00CF0353">
        <w:rPr>
          <w:rFonts w:ascii="Times New Roman" w:eastAsia="Times New Roman" w:hAnsi="Times New Roman" w:cs="Times New Roman"/>
          <w:sz w:val="30"/>
          <w:szCs w:val="30"/>
          <w:lang w:val="ru-RU"/>
        </w:rPr>
        <w:t>Черкас</w:t>
      </w:r>
      <w:proofErr w:type="spellEnd"/>
      <w:r w:rsidR="00CF035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Ж.В.)</w:t>
      </w:r>
      <w:r w:rsidR="001858E7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райисполкомов, </w:t>
      </w:r>
      <w:r w:rsidR="00EB540A">
        <w:rPr>
          <w:rFonts w:ascii="Times New Roman" w:eastAsia="Times New Roman" w:hAnsi="Times New Roman" w:cs="Times New Roman"/>
          <w:sz w:val="30"/>
          <w:szCs w:val="30"/>
          <w:lang w:val="ru-RU"/>
        </w:rPr>
        <w:t>УО</w:t>
      </w:r>
      <w:r w:rsidR="00F7262B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878F0" w:rsidRPr="006A6885">
        <w:rPr>
          <w:rFonts w:ascii="Times New Roman" w:eastAsia="Times New Roman" w:hAnsi="Times New Roman" w:cs="Times New Roman"/>
          <w:sz w:val="30"/>
          <w:szCs w:val="30"/>
          <w:lang w:val="ru-RU"/>
        </w:rPr>
        <w:t>«Гомельский государственный областной Дворец творчества детей и молодежи» (Екименко С.В.) изыскать возможность поощрения авторов работ – победителей конкурса.</w:t>
      </w:r>
    </w:p>
    <w:p w:rsidR="00A878F0" w:rsidRPr="006A6885" w:rsidRDefault="004645ED" w:rsidP="00021450">
      <w:pPr>
        <w:pStyle w:val="a3"/>
        <w:ind w:left="0" w:right="0" w:firstLine="708"/>
        <w:rPr>
          <w:sz w:val="30"/>
          <w:szCs w:val="30"/>
        </w:rPr>
      </w:pPr>
      <w:r w:rsidRPr="006A6885">
        <w:rPr>
          <w:sz w:val="30"/>
          <w:szCs w:val="30"/>
        </w:rPr>
        <w:t>4</w:t>
      </w:r>
      <w:r w:rsidR="00A878F0" w:rsidRPr="006A6885">
        <w:rPr>
          <w:sz w:val="30"/>
          <w:szCs w:val="30"/>
        </w:rPr>
        <w:t xml:space="preserve">. </w:t>
      </w:r>
      <w:proofErr w:type="gramStart"/>
      <w:r w:rsidR="00A878F0" w:rsidRPr="006A6885">
        <w:rPr>
          <w:sz w:val="30"/>
          <w:szCs w:val="30"/>
        </w:rPr>
        <w:t>Контроль за</w:t>
      </w:r>
      <w:proofErr w:type="gramEnd"/>
      <w:r w:rsidR="00A878F0" w:rsidRPr="006A6885">
        <w:rPr>
          <w:sz w:val="30"/>
          <w:szCs w:val="30"/>
        </w:rPr>
        <w:t xml:space="preserve"> исполнением приказа возложить на </w:t>
      </w:r>
      <w:r w:rsidR="00596D8C" w:rsidRPr="006A6885">
        <w:rPr>
          <w:sz w:val="30"/>
          <w:szCs w:val="30"/>
        </w:rPr>
        <w:t xml:space="preserve">заместителя начальника </w:t>
      </w:r>
      <w:r w:rsidR="00A878F0" w:rsidRPr="006A6885">
        <w:rPr>
          <w:sz w:val="30"/>
          <w:szCs w:val="30"/>
        </w:rPr>
        <w:t xml:space="preserve">главного управления </w:t>
      </w:r>
      <w:r w:rsidR="00596D8C" w:rsidRPr="006A6885">
        <w:rPr>
          <w:sz w:val="30"/>
          <w:szCs w:val="30"/>
        </w:rPr>
        <w:t xml:space="preserve"> Жданович Ж.А.</w:t>
      </w:r>
    </w:p>
    <w:p w:rsidR="00276897" w:rsidRPr="00021450" w:rsidRDefault="00276897" w:rsidP="00021450">
      <w:pPr>
        <w:pStyle w:val="a3"/>
        <w:ind w:left="0" w:right="0" w:firstLine="708"/>
        <w:rPr>
          <w:sz w:val="28"/>
          <w:szCs w:val="28"/>
          <w:highlight w:val="yellow"/>
        </w:rPr>
      </w:pPr>
    </w:p>
    <w:p w:rsidR="00276897" w:rsidRPr="00021450" w:rsidRDefault="00276897" w:rsidP="00021450">
      <w:pPr>
        <w:pStyle w:val="a3"/>
        <w:ind w:left="0" w:right="0" w:firstLine="708"/>
        <w:rPr>
          <w:sz w:val="28"/>
          <w:szCs w:val="28"/>
        </w:rPr>
      </w:pPr>
    </w:p>
    <w:p w:rsidR="00276897" w:rsidRPr="006A6885" w:rsidRDefault="00A03059" w:rsidP="00021450">
      <w:pPr>
        <w:pStyle w:val="a3"/>
        <w:ind w:left="0" w:right="0"/>
        <w:rPr>
          <w:sz w:val="30"/>
          <w:szCs w:val="30"/>
        </w:rPr>
      </w:pPr>
      <w:r w:rsidRPr="006A6885">
        <w:rPr>
          <w:sz w:val="30"/>
          <w:szCs w:val="30"/>
        </w:rPr>
        <w:t>Н</w:t>
      </w:r>
      <w:r w:rsidR="00276897" w:rsidRPr="006A6885">
        <w:rPr>
          <w:sz w:val="30"/>
          <w:szCs w:val="30"/>
        </w:rPr>
        <w:t xml:space="preserve">ачальник </w:t>
      </w:r>
    </w:p>
    <w:p w:rsidR="00A878F0" w:rsidRPr="006A6885" w:rsidRDefault="00276897" w:rsidP="00021450">
      <w:pPr>
        <w:pStyle w:val="a3"/>
        <w:ind w:left="0" w:right="0"/>
        <w:rPr>
          <w:sz w:val="30"/>
          <w:szCs w:val="30"/>
        </w:rPr>
      </w:pPr>
      <w:r w:rsidRPr="006A6885">
        <w:rPr>
          <w:sz w:val="30"/>
          <w:szCs w:val="30"/>
        </w:rPr>
        <w:t xml:space="preserve">главного управления </w:t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r w:rsidRPr="006A6885">
        <w:rPr>
          <w:sz w:val="30"/>
          <w:szCs w:val="30"/>
        </w:rPr>
        <w:tab/>
      </w:r>
      <w:proofErr w:type="spellStart"/>
      <w:r w:rsidR="00A03059" w:rsidRPr="006A6885">
        <w:rPr>
          <w:sz w:val="30"/>
          <w:szCs w:val="30"/>
        </w:rPr>
        <w:t>Р.И.Смирнов</w:t>
      </w:r>
      <w:proofErr w:type="spellEnd"/>
    </w:p>
    <w:p w:rsidR="00F7262B" w:rsidRDefault="00F7262B" w:rsidP="00F7262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878F0" w:rsidRPr="00A03059" w:rsidTr="000A41E3">
        <w:tc>
          <w:tcPr>
            <w:tcW w:w="4785" w:type="dxa"/>
          </w:tcPr>
          <w:p w:rsidR="00A878F0" w:rsidRPr="00A03059" w:rsidRDefault="00A03059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>Заместитель начальника</w:t>
            </w:r>
          </w:p>
          <w:p w:rsidR="00A03059" w:rsidRPr="00A03059" w:rsidRDefault="00A03059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 xml:space="preserve">                   </w:t>
            </w:r>
            <w:proofErr w:type="spellStart"/>
            <w:r w:rsidR="00F7262B">
              <w:rPr>
                <w:sz w:val="30"/>
                <w:szCs w:val="30"/>
              </w:rPr>
              <w:t>Ж.А.Жда</w:t>
            </w:r>
            <w:r w:rsidRPr="00A03059">
              <w:rPr>
                <w:sz w:val="30"/>
                <w:szCs w:val="30"/>
              </w:rPr>
              <w:t>нович</w:t>
            </w:r>
            <w:proofErr w:type="spellEnd"/>
          </w:p>
          <w:p w:rsidR="00F7262B" w:rsidRDefault="00F7262B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</w:p>
          <w:p w:rsidR="00F7262B" w:rsidRDefault="00F7262B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</w:p>
          <w:p w:rsidR="00A878F0" w:rsidRPr="00A03059" w:rsidRDefault="00A878F0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 xml:space="preserve">Начальник отдела </w:t>
            </w:r>
          </w:p>
          <w:p w:rsidR="00A878F0" w:rsidRPr="00A03059" w:rsidRDefault="00A878F0" w:rsidP="00021450">
            <w:pPr>
              <w:pStyle w:val="a3"/>
              <w:spacing w:line="280" w:lineRule="exact"/>
              <w:ind w:left="0" w:right="0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 xml:space="preserve">                    </w:t>
            </w:r>
            <w:proofErr w:type="spellStart"/>
            <w:r w:rsidR="00AD0267" w:rsidRPr="00A03059">
              <w:rPr>
                <w:sz w:val="30"/>
                <w:szCs w:val="30"/>
              </w:rPr>
              <w:t>И.И.Клочкова</w:t>
            </w:r>
            <w:proofErr w:type="spellEnd"/>
          </w:p>
        </w:tc>
        <w:tc>
          <w:tcPr>
            <w:tcW w:w="4786" w:type="dxa"/>
          </w:tcPr>
          <w:p w:rsidR="00A878F0" w:rsidRPr="00A03059" w:rsidRDefault="00A878F0" w:rsidP="000214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 xml:space="preserve">Директор учреждения образования «Гомельский государственный областной Дворец творчества детей и молодежи» </w:t>
            </w:r>
          </w:p>
          <w:p w:rsidR="00A878F0" w:rsidRPr="00A03059" w:rsidRDefault="00A878F0" w:rsidP="000214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03059">
              <w:rPr>
                <w:sz w:val="30"/>
                <w:szCs w:val="30"/>
              </w:rPr>
              <w:t xml:space="preserve">                                </w:t>
            </w:r>
            <w:proofErr w:type="spellStart"/>
            <w:r w:rsidRPr="00A03059">
              <w:rPr>
                <w:sz w:val="30"/>
                <w:szCs w:val="30"/>
              </w:rPr>
              <w:t>С.В.Екименко</w:t>
            </w:r>
            <w:proofErr w:type="spellEnd"/>
          </w:p>
          <w:p w:rsidR="00A878F0" w:rsidRPr="00A03059" w:rsidRDefault="00A878F0" w:rsidP="0002145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990D3C" w:rsidRPr="005F53AE" w:rsidRDefault="00021450" w:rsidP="00F7262B">
      <w:pPr>
        <w:rPr>
          <w:sz w:val="16"/>
          <w:szCs w:val="16"/>
        </w:rPr>
      </w:pPr>
      <w:proofErr w:type="spellStart"/>
      <w:r w:rsidRPr="005F53AE">
        <w:rPr>
          <w:rFonts w:ascii="Times New Roman" w:hAnsi="Times New Roman" w:cs="Times New Roman"/>
          <w:sz w:val="16"/>
          <w:szCs w:val="16"/>
        </w:rPr>
        <w:t>Бокунь</w:t>
      </w:r>
      <w:proofErr w:type="spellEnd"/>
      <w:r w:rsidRPr="005F53AE">
        <w:rPr>
          <w:rFonts w:ascii="Times New Roman" w:hAnsi="Times New Roman" w:cs="Times New Roman"/>
          <w:sz w:val="16"/>
          <w:szCs w:val="16"/>
        </w:rPr>
        <w:t xml:space="preserve"> 30 37 92</w:t>
      </w:r>
    </w:p>
    <w:sectPr w:rsidR="00990D3C" w:rsidRPr="005F53AE" w:rsidSect="007D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0"/>
    <w:rsid w:val="00021450"/>
    <w:rsid w:val="000E064C"/>
    <w:rsid w:val="001858E7"/>
    <w:rsid w:val="001A24ED"/>
    <w:rsid w:val="001D5DD1"/>
    <w:rsid w:val="00276897"/>
    <w:rsid w:val="00306467"/>
    <w:rsid w:val="0031409D"/>
    <w:rsid w:val="00335845"/>
    <w:rsid w:val="00385768"/>
    <w:rsid w:val="00442D35"/>
    <w:rsid w:val="004645ED"/>
    <w:rsid w:val="00571183"/>
    <w:rsid w:val="00596D8C"/>
    <w:rsid w:val="005F53AE"/>
    <w:rsid w:val="006A6885"/>
    <w:rsid w:val="00733729"/>
    <w:rsid w:val="00743CAF"/>
    <w:rsid w:val="007E30EC"/>
    <w:rsid w:val="00831D80"/>
    <w:rsid w:val="00850E6A"/>
    <w:rsid w:val="00853DF9"/>
    <w:rsid w:val="00990D3C"/>
    <w:rsid w:val="009E42F0"/>
    <w:rsid w:val="00A03059"/>
    <w:rsid w:val="00A22667"/>
    <w:rsid w:val="00A878F0"/>
    <w:rsid w:val="00AD0267"/>
    <w:rsid w:val="00CF0353"/>
    <w:rsid w:val="00D46829"/>
    <w:rsid w:val="00D94C4A"/>
    <w:rsid w:val="00EB540A"/>
    <w:rsid w:val="00F11F23"/>
    <w:rsid w:val="00F12623"/>
    <w:rsid w:val="00F1488D"/>
    <w:rsid w:val="00F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878F0"/>
    <w:pPr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A878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lock Text"/>
    <w:basedOn w:val="a"/>
    <w:unhideWhenUsed/>
    <w:rsid w:val="00A878F0"/>
    <w:pPr>
      <w:spacing w:after="0" w:line="240" w:lineRule="auto"/>
      <w:ind w:left="-540" w:right="-180"/>
      <w:jc w:val="both"/>
    </w:pPr>
    <w:rPr>
      <w:rFonts w:ascii="Times New Roman" w:eastAsia="Times New Roman" w:hAnsi="Times New Roman" w:cs="Times New Roman"/>
      <w:sz w:val="32"/>
      <w:szCs w:val="24"/>
    </w:rPr>
  </w:style>
  <w:style w:type="table" w:styleId="a4">
    <w:name w:val="Table Grid"/>
    <w:basedOn w:val="a1"/>
    <w:uiPriority w:val="59"/>
    <w:rsid w:val="00A8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A878F0"/>
    <w:pPr>
      <w:widowControl w:val="0"/>
      <w:autoSpaceDE w:val="0"/>
      <w:autoSpaceDN w:val="0"/>
      <w:adjustRightInd w:val="0"/>
      <w:spacing w:after="0" w:line="34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878F0"/>
    <w:rPr>
      <w:rFonts w:ascii="Times New Roman" w:hAnsi="Times New Roman" w:cs="Times New Roman" w:hint="default"/>
      <w:sz w:val="28"/>
      <w:szCs w:val="28"/>
    </w:rPr>
  </w:style>
  <w:style w:type="character" w:customStyle="1" w:styleId="a5">
    <w:name w:val="Основной текст_"/>
    <w:link w:val="21"/>
    <w:rsid w:val="00A878F0"/>
    <w:rPr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A878F0"/>
    <w:pPr>
      <w:widowControl w:val="0"/>
      <w:shd w:val="clear" w:color="auto" w:fill="FFFFFF"/>
      <w:spacing w:after="0" w:line="173" w:lineRule="exact"/>
      <w:ind w:hanging="300"/>
    </w:pPr>
    <w:rPr>
      <w:rFonts w:eastAsiaTheme="minorHAnsi"/>
      <w:spacing w:val="-1"/>
      <w:sz w:val="17"/>
      <w:szCs w:val="17"/>
      <w:lang w:eastAsia="en-US"/>
    </w:rPr>
  </w:style>
  <w:style w:type="paragraph" w:styleId="a6">
    <w:name w:val="List Paragraph"/>
    <w:basedOn w:val="a"/>
    <w:uiPriority w:val="34"/>
    <w:qFormat/>
    <w:rsid w:val="001858E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7262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2B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878F0"/>
    <w:pPr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A878F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lock Text"/>
    <w:basedOn w:val="a"/>
    <w:unhideWhenUsed/>
    <w:rsid w:val="00A878F0"/>
    <w:pPr>
      <w:spacing w:after="0" w:line="240" w:lineRule="auto"/>
      <w:ind w:left="-540" w:right="-180"/>
      <w:jc w:val="both"/>
    </w:pPr>
    <w:rPr>
      <w:rFonts w:ascii="Times New Roman" w:eastAsia="Times New Roman" w:hAnsi="Times New Roman" w:cs="Times New Roman"/>
      <w:sz w:val="32"/>
      <w:szCs w:val="24"/>
    </w:rPr>
  </w:style>
  <w:style w:type="table" w:styleId="a4">
    <w:name w:val="Table Grid"/>
    <w:basedOn w:val="a1"/>
    <w:uiPriority w:val="59"/>
    <w:rsid w:val="00A8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A878F0"/>
    <w:pPr>
      <w:widowControl w:val="0"/>
      <w:autoSpaceDE w:val="0"/>
      <w:autoSpaceDN w:val="0"/>
      <w:adjustRightInd w:val="0"/>
      <w:spacing w:after="0" w:line="34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878F0"/>
    <w:rPr>
      <w:rFonts w:ascii="Times New Roman" w:hAnsi="Times New Roman" w:cs="Times New Roman" w:hint="default"/>
      <w:sz w:val="28"/>
      <w:szCs w:val="28"/>
    </w:rPr>
  </w:style>
  <w:style w:type="character" w:customStyle="1" w:styleId="a5">
    <w:name w:val="Основной текст_"/>
    <w:link w:val="21"/>
    <w:rsid w:val="00A878F0"/>
    <w:rPr>
      <w:spacing w:val="-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A878F0"/>
    <w:pPr>
      <w:widowControl w:val="0"/>
      <w:shd w:val="clear" w:color="auto" w:fill="FFFFFF"/>
      <w:spacing w:after="0" w:line="173" w:lineRule="exact"/>
      <w:ind w:hanging="300"/>
    </w:pPr>
    <w:rPr>
      <w:rFonts w:eastAsiaTheme="minorHAnsi"/>
      <w:spacing w:val="-1"/>
      <w:sz w:val="17"/>
      <w:szCs w:val="17"/>
      <w:lang w:eastAsia="en-US"/>
    </w:rPr>
  </w:style>
  <w:style w:type="paragraph" w:styleId="a6">
    <w:name w:val="List Paragraph"/>
    <w:basedOn w:val="a"/>
    <w:uiPriority w:val="34"/>
    <w:qFormat/>
    <w:rsid w:val="001858E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7262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2B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9C22-80C0-4903-A530-CDCBE64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28</cp:revision>
  <cp:lastPrinted>2020-05-27T08:36:00Z</cp:lastPrinted>
  <dcterms:created xsi:type="dcterms:W3CDTF">2019-11-12T11:56:00Z</dcterms:created>
  <dcterms:modified xsi:type="dcterms:W3CDTF">2020-05-29T09:36:00Z</dcterms:modified>
</cp:coreProperties>
</file>