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69" w:rsidRPr="00D706D1" w:rsidRDefault="00F00C69" w:rsidP="00F00C69">
      <w:pPr>
        <w:shd w:val="clear" w:color="auto" w:fill="FFFFFF"/>
        <w:tabs>
          <w:tab w:val="left" w:pos="5812"/>
          <w:tab w:val="left" w:pos="6230"/>
        </w:tabs>
        <w:spacing w:line="20" w:lineRule="atLeast"/>
        <w:ind w:firstLine="6120"/>
        <w:jc w:val="both"/>
        <w:rPr>
          <w:spacing w:val="-2"/>
          <w:sz w:val="30"/>
          <w:szCs w:val="30"/>
        </w:rPr>
      </w:pPr>
      <w:r w:rsidRPr="00D706D1">
        <w:rPr>
          <w:spacing w:val="-2"/>
          <w:sz w:val="30"/>
          <w:szCs w:val="30"/>
        </w:rPr>
        <w:t xml:space="preserve">Приложение 1 </w:t>
      </w:r>
    </w:p>
    <w:p w:rsidR="00F00C69" w:rsidRPr="00D706D1" w:rsidRDefault="00F00C69" w:rsidP="00F00C69">
      <w:pPr>
        <w:shd w:val="clear" w:color="auto" w:fill="FFFFFF"/>
        <w:tabs>
          <w:tab w:val="left" w:pos="5812"/>
          <w:tab w:val="left" w:pos="6230"/>
        </w:tabs>
        <w:spacing w:line="20" w:lineRule="atLeast"/>
        <w:ind w:firstLine="6120"/>
        <w:jc w:val="both"/>
        <w:rPr>
          <w:spacing w:val="-2"/>
          <w:sz w:val="30"/>
          <w:szCs w:val="30"/>
        </w:rPr>
      </w:pPr>
      <w:r w:rsidRPr="00D706D1">
        <w:rPr>
          <w:spacing w:val="-2"/>
          <w:sz w:val="30"/>
          <w:szCs w:val="30"/>
        </w:rPr>
        <w:t>к приказу начальника</w:t>
      </w:r>
    </w:p>
    <w:p w:rsidR="00F00C69" w:rsidRPr="00D706D1" w:rsidRDefault="00F00C69" w:rsidP="00F00C69">
      <w:pPr>
        <w:shd w:val="clear" w:color="auto" w:fill="FFFFFF"/>
        <w:tabs>
          <w:tab w:val="left" w:pos="5812"/>
          <w:tab w:val="left" w:pos="6230"/>
        </w:tabs>
        <w:spacing w:line="20" w:lineRule="atLeast"/>
        <w:ind w:firstLine="6120"/>
        <w:jc w:val="both"/>
        <w:rPr>
          <w:spacing w:val="-2"/>
          <w:sz w:val="30"/>
          <w:szCs w:val="30"/>
        </w:rPr>
      </w:pPr>
      <w:r w:rsidRPr="00D706D1">
        <w:rPr>
          <w:spacing w:val="-2"/>
          <w:sz w:val="30"/>
          <w:szCs w:val="30"/>
        </w:rPr>
        <w:t xml:space="preserve">управления образования </w:t>
      </w:r>
    </w:p>
    <w:p w:rsidR="00F00C69" w:rsidRDefault="00F00C69" w:rsidP="00F00C69">
      <w:pPr>
        <w:tabs>
          <w:tab w:val="center" w:pos="4410"/>
        </w:tabs>
        <w:ind w:right="-82"/>
        <w:jc w:val="both"/>
        <w:rPr>
          <w:sz w:val="28"/>
          <w:szCs w:val="28"/>
        </w:rPr>
      </w:pPr>
    </w:p>
    <w:p w:rsidR="00F00C69" w:rsidRPr="0072694D" w:rsidRDefault="00F00C69" w:rsidP="00F00C69">
      <w:pPr>
        <w:pStyle w:val="1"/>
        <w:shd w:val="clear" w:color="auto" w:fill="auto"/>
        <w:spacing w:line="20" w:lineRule="atLeast"/>
        <w:ind w:right="-1" w:firstLine="0"/>
        <w:jc w:val="both"/>
        <w:rPr>
          <w:b/>
          <w:color w:val="000000"/>
          <w:sz w:val="30"/>
          <w:szCs w:val="30"/>
        </w:rPr>
      </w:pPr>
      <w:r w:rsidRPr="0072694D">
        <w:rPr>
          <w:b/>
          <w:color w:val="000000"/>
          <w:sz w:val="30"/>
          <w:szCs w:val="30"/>
        </w:rPr>
        <w:t xml:space="preserve">Положение </w:t>
      </w:r>
    </w:p>
    <w:p w:rsidR="00F00C69" w:rsidRPr="00C0152D" w:rsidRDefault="00F00C69" w:rsidP="00F00C69">
      <w:pPr>
        <w:pStyle w:val="1"/>
        <w:shd w:val="clear" w:color="auto" w:fill="auto"/>
        <w:spacing w:line="20" w:lineRule="atLeast"/>
        <w:ind w:right="-1" w:firstLine="0"/>
        <w:jc w:val="both"/>
        <w:rPr>
          <w:sz w:val="30"/>
          <w:szCs w:val="30"/>
        </w:rPr>
      </w:pPr>
      <w:r w:rsidRPr="00C0152D">
        <w:rPr>
          <w:color w:val="000000"/>
          <w:sz w:val="30"/>
          <w:szCs w:val="30"/>
        </w:rPr>
        <w:t xml:space="preserve">о проведении областного </w:t>
      </w:r>
      <w:r w:rsidRPr="0086488A">
        <w:rPr>
          <w:color w:val="000000"/>
          <w:sz w:val="30"/>
          <w:szCs w:val="30"/>
        </w:rPr>
        <w:t>этап</w:t>
      </w:r>
      <w:r>
        <w:rPr>
          <w:color w:val="000000"/>
          <w:sz w:val="30"/>
          <w:szCs w:val="30"/>
        </w:rPr>
        <w:t>а</w:t>
      </w:r>
      <w:r w:rsidRPr="0086488A">
        <w:rPr>
          <w:color w:val="000000"/>
          <w:sz w:val="30"/>
          <w:szCs w:val="30"/>
        </w:rPr>
        <w:t xml:space="preserve"> республиканского конкурса программ объединений по интересам культурно-досугового профиля</w:t>
      </w:r>
    </w:p>
    <w:p w:rsidR="00F00C69" w:rsidRDefault="00F00C69" w:rsidP="00F00C69">
      <w:pPr>
        <w:pStyle w:val="1"/>
        <w:shd w:val="clear" w:color="auto" w:fill="auto"/>
        <w:spacing w:line="20" w:lineRule="atLeast"/>
        <w:ind w:right="-1" w:firstLine="0"/>
        <w:rPr>
          <w:b/>
          <w:sz w:val="30"/>
          <w:szCs w:val="30"/>
        </w:rPr>
      </w:pPr>
    </w:p>
    <w:p w:rsidR="00F00C69" w:rsidRPr="0086488A" w:rsidRDefault="00F00C69" w:rsidP="00F00C69">
      <w:pPr>
        <w:pStyle w:val="1"/>
        <w:shd w:val="clear" w:color="auto" w:fill="auto"/>
        <w:tabs>
          <w:tab w:val="left" w:pos="173"/>
        </w:tabs>
        <w:spacing w:line="20" w:lineRule="atLeast"/>
        <w:ind w:right="-1" w:firstLine="0"/>
        <w:jc w:val="left"/>
        <w:rPr>
          <w:b/>
          <w:sz w:val="30"/>
          <w:szCs w:val="30"/>
        </w:rPr>
      </w:pPr>
      <w:r w:rsidRPr="0086488A">
        <w:rPr>
          <w:b/>
          <w:color w:val="000000"/>
          <w:sz w:val="30"/>
          <w:szCs w:val="30"/>
        </w:rPr>
        <w:t>Общие положения</w:t>
      </w:r>
    </w:p>
    <w:p w:rsidR="00F00C69" w:rsidRDefault="00F00C69" w:rsidP="00F00C69">
      <w:pPr>
        <w:pStyle w:val="1"/>
        <w:shd w:val="clear" w:color="auto" w:fill="auto"/>
        <w:spacing w:line="20" w:lineRule="atLeast"/>
        <w:ind w:right="-1" w:firstLine="708"/>
        <w:jc w:val="both"/>
        <w:rPr>
          <w:b/>
          <w:sz w:val="30"/>
          <w:szCs w:val="30"/>
        </w:rPr>
      </w:pPr>
      <w:r w:rsidRPr="0086488A">
        <w:rPr>
          <w:color w:val="000000"/>
          <w:sz w:val="30"/>
          <w:szCs w:val="30"/>
        </w:rPr>
        <w:t>Настоящее положение определяет условия, порядок организации и проведения конкурса программ объединений по интересам культурн</w:t>
      </w:r>
      <w:proofErr w:type="gramStart"/>
      <w:r w:rsidRPr="0086488A">
        <w:rPr>
          <w:color w:val="000000"/>
          <w:sz w:val="30"/>
          <w:szCs w:val="30"/>
        </w:rPr>
        <w:t>о-</w:t>
      </w:r>
      <w:proofErr w:type="gramEnd"/>
      <w:r w:rsidRPr="0086488A">
        <w:rPr>
          <w:color w:val="000000"/>
          <w:sz w:val="30"/>
          <w:szCs w:val="30"/>
        </w:rPr>
        <w:t xml:space="preserve"> досугового профиля (далее – Конкурс).</w:t>
      </w:r>
    </w:p>
    <w:p w:rsidR="00F00C69" w:rsidRPr="0086488A" w:rsidRDefault="00F00C69" w:rsidP="00F00C69">
      <w:pPr>
        <w:pStyle w:val="1"/>
        <w:shd w:val="clear" w:color="auto" w:fill="auto"/>
        <w:spacing w:line="20" w:lineRule="atLeast"/>
        <w:ind w:right="-1" w:firstLine="708"/>
        <w:jc w:val="both"/>
        <w:rPr>
          <w:b/>
          <w:sz w:val="30"/>
          <w:szCs w:val="30"/>
        </w:rPr>
      </w:pPr>
    </w:p>
    <w:p w:rsidR="00F00C69" w:rsidRPr="0086488A" w:rsidRDefault="00F00C69" w:rsidP="00F00C69">
      <w:pPr>
        <w:pStyle w:val="1"/>
        <w:shd w:val="clear" w:color="auto" w:fill="auto"/>
        <w:tabs>
          <w:tab w:val="left" w:pos="926"/>
        </w:tabs>
        <w:spacing w:line="20" w:lineRule="atLeast"/>
        <w:ind w:right="-1" w:firstLine="0"/>
        <w:jc w:val="both"/>
        <w:rPr>
          <w:b/>
          <w:sz w:val="30"/>
          <w:szCs w:val="30"/>
        </w:rPr>
      </w:pPr>
      <w:r w:rsidRPr="0086488A">
        <w:rPr>
          <w:b/>
          <w:color w:val="000000"/>
          <w:sz w:val="30"/>
          <w:szCs w:val="30"/>
        </w:rPr>
        <w:t>Цель конкурса</w:t>
      </w:r>
    </w:p>
    <w:p w:rsidR="00F00C69" w:rsidRPr="0086488A" w:rsidRDefault="00F00C69" w:rsidP="00F00C69">
      <w:pPr>
        <w:pStyle w:val="1"/>
        <w:spacing w:line="20" w:lineRule="atLeast"/>
        <w:ind w:right="-1" w:firstLine="709"/>
        <w:jc w:val="both"/>
        <w:rPr>
          <w:sz w:val="30"/>
          <w:szCs w:val="30"/>
        </w:rPr>
      </w:pPr>
      <w:r w:rsidRPr="0086488A">
        <w:rPr>
          <w:sz w:val="30"/>
          <w:szCs w:val="30"/>
        </w:rPr>
        <w:t>Обеспечение качества и результативности образовательного процесса в системе дополнительного образования детей и молодежи.</w:t>
      </w:r>
    </w:p>
    <w:p w:rsidR="00F00C69" w:rsidRPr="0086488A" w:rsidRDefault="00F00C69" w:rsidP="00F00C69">
      <w:pPr>
        <w:pStyle w:val="1"/>
        <w:shd w:val="clear" w:color="auto" w:fill="auto"/>
        <w:tabs>
          <w:tab w:val="left" w:pos="926"/>
        </w:tabs>
        <w:spacing w:line="20" w:lineRule="atLeast"/>
        <w:ind w:right="-1" w:firstLine="709"/>
        <w:jc w:val="both"/>
        <w:rPr>
          <w:sz w:val="30"/>
          <w:szCs w:val="30"/>
        </w:rPr>
      </w:pPr>
    </w:p>
    <w:p w:rsidR="00F00C69" w:rsidRPr="0086488A" w:rsidRDefault="00F00C69" w:rsidP="00F00C69">
      <w:pPr>
        <w:pStyle w:val="1"/>
        <w:shd w:val="clear" w:color="auto" w:fill="auto"/>
        <w:spacing w:line="20" w:lineRule="atLeast"/>
        <w:ind w:right="-1" w:firstLine="0"/>
        <w:jc w:val="both"/>
        <w:rPr>
          <w:b/>
          <w:sz w:val="30"/>
          <w:szCs w:val="30"/>
        </w:rPr>
      </w:pPr>
      <w:r w:rsidRPr="0086488A">
        <w:rPr>
          <w:b/>
          <w:color w:val="000000"/>
          <w:sz w:val="30"/>
          <w:szCs w:val="30"/>
        </w:rPr>
        <w:t>Задачи конкурса</w:t>
      </w:r>
    </w:p>
    <w:p w:rsidR="00F00C69" w:rsidRPr="0086488A" w:rsidRDefault="00F00C69" w:rsidP="00F00C69">
      <w:pPr>
        <w:pStyle w:val="1"/>
        <w:spacing w:line="20" w:lineRule="atLeast"/>
        <w:ind w:right="-1" w:firstLine="709"/>
        <w:jc w:val="both"/>
        <w:rPr>
          <w:color w:val="000000"/>
          <w:sz w:val="30"/>
          <w:szCs w:val="30"/>
        </w:rPr>
      </w:pPr>
      <w:r w:rsidRPr="0086488A">
        <w:rPr>
          <w:color w:val="000000"/>
          <w:sz w:val="30"/>
          <w:szCs w:val="30"/>
        </w:rPr>
        <w:t>содействовать совершенствованию качества и эффективности культурно-досуговой деятельности, использованию широкого спектра направлений в выборе культурно-досуговой деятельности;</w:t>
      </w:r>
    </w:p>
    <w:p w:rsidR="00F00C69" w:rsidRPr="0086488A" w:rsidRDefault="00F00C69" w:rsidP="00F00C69">
      <w:pPr>
        <w:pStyle w:val="1"/>
        <w:spacing w:line="20" w:lineRule="atLeast"/>
        <w:ind w:right="-1" w:firstLine="709"/>
        <w:jc w:val="both"/>
        <w:rPr>
          <w:color w:val="000000"/>
          <w:sz w:val="30"/>
          <w:szCs w:val="30"/>
        </w:rPr>
      </w:pPr>
      <w:r w:rsidRPr="0086488A">
        <w:rPr>
          <w:color w:val="000000"/>
          <w:sz w:val="30"/>
          <w:szCs w:val="30"/>
        </w:rPr>
        <w:t>содействовать развитию творческого потенциала и формированию профессиональных компетенций педагогов дополнительного образования;</w:t>
      </w:r>
    </w:p>
    <w:p w:rsidR="00F00C69" w:rsidRPr="0086488A" w:rsidRDefault="00F00C69" w:rsidP="00F00C69">
      <w:pPr>
        <w:pStyle w:val="1"/>
        <w:spacing w:line="20" w:lineRule="atLeast"/>
        <w:ind w:right="-1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be-BY"/>
        </w:rPr>
        <w:t>про</w:t>
      </w:r>
      <w:r w:rsidRPr="0086488A">
        <w:rPr>
          <w:color w:val="000000"/>
          <w:sz w:val="30"/>
          <w:szCs w:val="30"/>
        </w:rPr>
        <w:t>анализ</w:t>
      </w:r>
      <w:r>
        <w:rPr>
          <w:color w:val="000000"/>
          <w:sz w:val="30"/>
          <w:szCs w:val="30"/>
          <w:lang w:val="be-BY"/>
        </w:rPr>
        <w:t>ировать</w:t>
      </w:r>
      <w:r w:rsidRPr="0086488A">
        <w:rPr>
          <w:color w:val="000000"/>
          <w:sz w:val="30"/>
          <w:szCs w:val="30"/>
        </w:rPr>
        <w:t xml:space="preserve"> состояни</w:t>
      </w:r>
      <w:r>
        <w:rPr>
          <w:color w:val="000000"/>
          <w:sz w:val="30"/>
          <w:szCs w:val="30"/>
        </w:rPr>
        <w:t>е</w:t>
      </w:r>
      <w:r w:rsidRPr="0086488A">
        <w:rPr>
          <w:color w:val="000000"/>
          <w:sz w:val="30"/>
          <w:szCs w:val="30"/>
        </w:rPr>
        <w:t xml:space="preserve"> программного обеспечения объединений по интересам культурно-досугового профиля и его соответствие требованиям к учебно-программной документации образовательной программы дополнительного образования детей и молодежи;</w:t>
      </w:r>
    </w:p>
    <w:p w:rsidR="00F00C69" w:rsidRPr="0086488A" w:rsidRDefault="00F00C69" w:rsidP="00F00C69">
      <w:pPr>
        <w:pStyle w:val="1"/>
        <w:spacing w:line="20" w:lineRule="atLeast"/>
        <w:ind w:right="-1" w:firstLine="709"/>
        <w:jc w:val="both"/>
        <w:rPr>
          <w:color w:val="000000"/>
          <w:sz w:val="30"/>
          <w:szCs w:val="30"/>
        </w:rPr>
      </w:pPr>
      <w:r w:rsidRPr="0086488A">
        <w:rPr>
          <w:color w:val="000000"/>
          <w:sz w:val="30"/>
          <w:szCs w:val="30"/>
        </w:rPr>
        <w:t>выявить и изучить эффективный педагогический опыт в области разработки и реализации программ;</w:t>
      </w:r>
    </w:p>
    <w:p w:rsidR="00F00C69" w:rsidRDefault="00F00C69" w:rsidP="00F00C69">
      <w:pPr>
        <w:pStyle w:val="1"/>
        <w:shd w:val="clear" w:color="auto" w:fill="auto"/>
        <w:spacing w:line="20" w:lineRule="atLeast"/>
        <w:ind w:right="-1" w:firstLine="709"/>
        <w:jc w:val="both"/>
        <w:rPr>
          <w:color w:val="000000"/>
          <w:sz w:val="30"/>
          <w:szCs w:val="30"/>
        </w:rPr>
      </w:pPr>
      <w:r w:rsidRPr="0086488A">
        <w:rPr>
          <w:color w:val="000000"/>
          <w:sz w:val="30"/>
          <w:szCs w:val="30"/>
        </w:rPr>
        <w:t>сформировать банк данных программ объединений по интересам культурно-досугового профиля.</w:t>
      </w:r>
    </w:p>
    <w:p w:rsidR="00F00C69" w:rsidRPr="0086488A" w:rsidRDefault="00F00C69" w:rsidP="00F00C69">
      <w:pPr>
        <w:pStyle w:val="1"/>
        <w:shd w:val="clear" w:color="auto" w:fill="auto"/>
        <w:spacing w:line="20" w:lineRule="atLeast"/>
        <w:ind w:right="-1" w:firstLine="709"/>
        <w:jc w:val="both"/>
        <w:rPr>
          <w:color w:val="000000"/>
          <w:sz w:val="20"/>
          <w:szCs w:val="20"/>
          <w:highlight w:val="yellow"/>
        </w:rPr>
      </w:pPr>
    </w:p>
    <w:p w:rsidR="00F00C69" w:rsidRPr="0086488A" w:rsidRDefault="00F00C69" w:rsidP="00F00C69">
      <w:pPr>
        <w:pStyle w:val="1"/>
        <w:shd w:val="clear" w:color="auto" w:fill="auto"/>
        <w:tabs>
          <w:tab w:val="left" w:pos="1492"/>
        </w:tabs>
        <w:spacing w:line="20" w:lineRule="atLeast"/>
        <w:ind w:right="-1" w:firstLine="0"/>
        <w:jc w:val="both"/>
        <w:rPr>
          <w:color w:val="000000"/>
          <w:sz w:val="30"/>
          <w:szCs w:val="30"/>
        </w:rPr>
      </w:pPr>
      <w:r w:rsidRPr="0086488A">
        <w:rPr>
          <w:b/>
          <w:color w:val="000000"/>
          <w:sz w:val="30"/>
          <w:szCs w:val="30"/>
        </w:rPr>
        <w:t>Участники</w:t>
      </w:r>
    </w:p>
    <w:p w:rsidR="00F00C69" w:rsidRPr="0086488A" w:rsidRDefault="00F00C69" w:rsidP="00F00C69">
      <w:pPr>
        <w:pStyle w:val="1"/>
        <w:shd w:val="clear" w:color="auto" w:fill="auto"/>
        <w:tabs>
          <w:tab w:val="left" w:pos="-7230"/>
        </w:tabs>
        <w:spacing w:line="20" w:lineRule="atLeast"/>
        <w:ind w:right="-1" w:firstLine="0"/>
        <w:jc w:val="both"/>
        <w:rPr>
          <w:sz w:val="30"/>
          <w:szCs w:val="30"/>
        </w:rPr>
      </w:pPr>
      <w:r w:rsidRPr="0086488A">
        <w:rPr>
          <w:color w:val="000000"/>
          <w:sz w:val="30"/>
          <w:szCs w:val="30"/>
        </w:rPr>
        <w:tab/>
        <w:t>П</w:t>
      </w:r>
      <w:r w:rsidRPr="0086488A">
        <w:rPr>
          <w:sz w:val="30"/>
          <w:szCs w:val="30"/>
        </w:rPr>
        <w:t>едагогические работники учреждений образования, реализующих образовательную программу дополнительного образования детей и молодежи культурно-досугового профиля.</w:t>
      </w:r>
    </w:p>
    <w:p w:rsidR="00F00C69" w:rsidRPr="0086488A" w:rsidRDefault="00F00C69" w:rsidP="00F00C69">
      <w:pPr>
        <w:pStyle w:val="1"/>
        <w:shd w:val="clear" w:color="auto" w:fill="auto"/>
        <w:tabs>
          <w:tab w:val="left" w:pos="985"/>
        </w:tabs>
        <w:spacing w:line="20" w:lineRule="atLeast"/>
        <w:ind w:right="-1" w:firstLine="709"/>
        <w:jc w:val="both"/>
        <w:rPr>
          <w:sz w:val="20"/>
          <w:szCs w:val="20"/>
          <w:highlight w:val="yellow"/>
        </w:rPr>
      </w:pPr>
    </w:p>
    <w:p w:rsidR="00F00C69" w:rsidRPr="008B2F3B" w:rsidRDefault="00F00C69" w:rsidP="00F00C69">
      <w:pPr>
        <w:pStyle w:val="1"/>
        <w:shd w:val="clear" w:color="auto" w:fill="auto"/>
        <w:tabs>
          <w:tab w:val="left" w:pos="1227"/>
        </w:tabs>
        <w:spacing w:line="20" w:lineRule="atLeast"/>
        <w:ind w:right="-1" w:firstLine="0"/>
        <w:jc w:val="left"/>
        <w:rPr>
          <w:b/>
          <w:sz w:val="30"/>
          <w:szCs w:val="30"/>
        </w:rPr>
      </w:pPr>
      <w:r w:rsidRPr="008B2F3B">
        <w:rPr>
          <w:b/>
          <w:color w:val="000000"/>
          <w:sz w:val="30"/>
          <w:szCs w:val="30"/>
        </w:rPr>
        <w:t>Порядок организации и проведения</w:t>
      </w:r>
    </w:p>
    <w:p w:rsidR="00F00C69" w:rsidRPr="0086488A" w:rsidRDefault="00F00C69" w:rsidP="00F00C69">
      <w:pPr>
        <w:pStyle w:val="1"/>
        <w:spacing w:line="20" w:lineRule="atLeast"/>
        <w:ind w:right="-1" w:firstLine="709"/>
        <w:jc w:val="both"/>
        <w:rPr>
          <w:sz w:val="30"/>
          <w:szCs w:val="30"/>
        </w:rPr>
      </w:pPr>
      <w:r w:rsidRPr="0086488A">
        <w:rPr>
          <w:sz w:val="30"/>
          <w:szCs w:val="30"/>
        </w:rPr>
        <w:t>Конкурс проводится в следующих предметных областях:</w:t>
      </w:r>
    </w:p>
    <w:p w:rsidR="00F00C69" w:rsidRPr="0086488A" w:rsidRDefault="00F00C69" w:rsidP="00F00C69">
      <w:pPr>
        <w:pStyle w:val="1"/>
        <w:spacing w:line="20" w:lineRule="atLeast"/>
        <w:ind w:right="-1" w:firstLine="709"/>
        <w:jc w:val="both"/>
        <w:rPr>
          <w:sz w:val="30"/>
          <w:szCs w:val="30"/>
        </w:rPr>
      </w:pPr>
      <w:r w:rsidRPr="0086488A">
        <w:rPr>
          <w:sz w:val="30"/>
          <w:szCs w:val="30"/>
        </w:rPr>
        <w:t>-</w:t>
      </w:r>
      <w:r w:rsidRPr="0086488A">
        <w:rPr>
          <w:sz w:val="30"/>
          <w:szCs w:val="30"/>
        </w:rPr>
        <w:tab/>
        <w:t>проектирование и организация игровой деятельности;</w:t>
      </w:r>
    </w:p>
    <w:p w:rsidR="00F00C69" w:rsidRPr="0086488A" w:rsidRDefault="00F00C69" w:rsidP="00F00C69">
      <w:pPr>
        <w:pStyle w:val="1"/>
        <w:spacing w:line="20" w:lineRule="atLeast"/>
        <w:ind w:right="-1" w:firstLine="709"/>
        <w:jc w:val="both"/>
        <w:rPr>
          <w:sz w:val="30"/>
          <w:szCs w:val="30"/>
        </w:rPr>
      </w:pPr>
      <w:r w:rsidRPr="0086488A">
        <w:rPr>
          <w:sz w:val="30"/>
          <w:szCs w:val="30"/>
        </w:rPr>
        <w:lastRenderedPageBreak/>
        <w:t>-</w:t>
      </w:r>
      <w:r w:rsidRPr="0086488A">
        <w:rPr>
          <w:sz w:val="30"/>
          <w:szCs w:val="30"/>
        </w:rPr>
        <w:tab/>
        <w:t>режиссура и сценарное мастерство;</w:t>
      </w:r>
    </w:p>
    <w:p w:rsidR="00F00C69" w:rsidRPr="0086488A" w:rsidRDefault="00F00C69" w:rsidP="00F00C69">
      <w:pPr>
        <w:pStyle w:val="1"/>
        <w:spacing w:line="20" w:lineRule="atLeast"/>
        <w:ind w:right="-1" w:firstLine="709"/>
        <w:jc w:val="both"/>
        <w:rPr>
          <w:sz w:val="30"/>
          <w:szCs w:val="30"/>
        </w:rPr>
      </w:pPr>
      <w:r w:rsidRPr="0086488A">
        <w:rPr>
          <w:sz w:val="30"/>
          <w:szCs w:val="30"/>
        </w:rPr>
        <w:t>-</w:t>
      </w:r>
      <w:r w:rsidRPr="0086488A">
        <w:rPr>
          <w:sz w:val="30"/>
          <w:szCs w:val="30"/>
        </w:rPr>
        <w:tab/>
        <w:t>сценическое и актерское мастерство.</w:t>
      </w:r>
    </w:p>
    <w:p w:rsidR="00F00C69" w:rsidRPr="0086488A" w:rsidRDefault="00F00C69" w:rsidP="00F00C69">
      <w:pPr>
        <w:pStyle w:val="1"/>
        <w:spacing w:line="20" w:lineRule="atLeast"/>
        <w:ind w:right="-1" w:firstLine="709"/>
        <w:jc w:val="both"/>
        <w:rPr>
          <w:sz w:val="30"/>
          <w:szCs w:val="30"/>
        </w:rPr>
      </w:pPr>
      <w:r w:rsidRPr="0086488A">
        <w:rPr>
          <w:sz w:val="30"/>
          <w:szCs w:val="30"/>
        </w:rPr>
        <w:t>Программа объединения по интересам культурно-досугового профиля может проектироваться в одной предметной области, а также носить интегрированный характер.</w:t>
      </w:r>
    </w:p>
    <w:p w:rsidR="00F00C69" w:rsidRPr="00E121A5" w:rsidRDefault="00F00C69" w:rsidP="00F00C69">
      <w:pPr>
        <w:pStyle w:val="1"/>
        <w:shd w:val="clear" w:color="auto" w:fill="auto"/>
        <w:tabs>
          <w:tab w:val="left" w:pos="980"/>
        </w:tabs>
        <w:spacing w:line="20" w:lineRule="atLeast"/>
        <w:ind w:right="-1" w:firstLine="709"/>
        <w:jc w:val="both"/>
        <w:rPr>
          <w:sz w:val="30"/>
          <w:szCs w:val="30"/>
        </w:rPr>
      </w:pPr>
      <w:r w:rsidRPr="00E121A5">
        <w:rPr>
          <w:sz w:val="30"/>
          <w:szCs w:val="30"/>
        </w:rPr>
        <w:t>К</w:t>
      </w:r>
      <w:r w:rsidRPr="00E121A5">
        <w:rPr>
          <w:color w:val="000000"/>
          <w:sz w:val="30"/>
          <w:szCs w:val="30"/>
        </w:rPr>
        <w:t>онкурс проводится в два этапа:</w:t>
      </w:r>
    </w:p>
    <w:p w:rsidR="00F00C69" w:rsidRPr="0086488A" w:rsidRDefault="00F00C69" w:rsidP="00F00C69">
      <w:pPr>
        <w:pStyle w:val="1"/>
        <w:spacing w:line="20" w:lineRule="atLeast"/>
        <w:ind w:right="-1" w:firstLine="709"/>
        <w:jc w:val="both"/>
        <w:rPr>
          <w:sz w:val="30"/>
          <w:szCs w:val="30"/>
        </w:rPr>
      </w:pPr>
      <w:r w:rsidRPr="0086488A">
        <w:rPr>
          <w:sz w:val="30"/>
          <w:szCs w:val="30"/>
        </w:rPr>
        <w:t xml:space="preserve">I этап </w:t>
      </w:r>
      <w:r>
        <w:rPr>
          <w:sz w:val="30"/>
          <w:szCs w:val="30"/>
        </w:rPr>
        <w:t>–</w:t>
      </w:r>
      <w:r w:rsidRPr="0086488A">
        <w:rPr>
          <w:sz w:val="30"/>
          <w:szCs w:val="30"/>
        </w:rPr>
        <w:t xml:space="preserve"> районный </w:t>
      </w:r>
      <w:r>
        <w:rPr>
          <w:sz w:val="30"/>
          <w:szCs w:val="30"/>
        </w:rPr>
        <w:t>конкурс (апрель</w:t>
      </w:r>
      <w:r w:rsidRPr="0086488A">
        <w:rPr>
          <w:sz w:val="30"/>
          <w:szCs w:val="30"/>
        </w:rPr>
        <w:t>-</w:t>
      </w:r>
      <w:r>
        <w:rPr>
          <w:sz w:val="30"/>
          <w:szCs w:val="30"/>
        </w:rPr>
        <w:t>июнь</w:t>
      </w:r>
      <w:r w:rsidRPr="0086488A">
        <w:rPr>
          <w:sz w:val="30"/>
          <w:szCs w:val="30"/>
        </w:rPr>
        <w:t xml:space="preserve"> 2018</w:t>
      </w:r>
      <w:r>
        <w:rPr>
          <w:sz w:val="30"/>
          <w:szCs w:val="30"/>
        </w:rPr>
        <w:t>)</w:t>
      </w:r>
      <w:r w:rsidRPr="0086488A">
        <w:rPr>
          <w:sz w:val="30"/>
          <w:szCs w:val="30"/>
        </w:rPr>
        <w:t>;</w:t>
      </w:r>
    </w:p>
    <w:p w:rsidR="00F00C69" w:rsidRPr="0086488A" w:rsidRDefault="00F00C69" w:rsidP="00F00C69">
      <w:pPr>
        <w:pStyle w:val="1"/>
        <w:spacing w:line="20" w:lineRule="atLeast"/>
        <w:ind w:right="-1" w:firstLine="709"/>
        <w:jc w:val="both"/>
        <w:rPr>
          <w:sz w:val="30"/>
          <w:szCs w:val="30"/>
        </w:rPr>
      </w:pPr>
      <w:r w:rsidRPr="0086488A">
        <w:rPr>
          <w:sz w:val="30"/>
          <w:szCs w:val="30"/>
        </w:rPr>
        <w:t xml:space="preserve">II этап </w:t>
      </w:r>
      <w:r>
        <w:rPr>
          <w:sz w:val="30"/>
          <w:szCs w:val="30"/>
        </w:rPr>
        <w:t>–</w:t>
      </w:r>
      <w:r w:rsidRPr="0086488A">
        <w:rPr>
          <w:sz w:val="30"/>
          <w:szCs w:val="30"/>
        </w:rPr>
        <w:t xml:space="preserve"> областной </w:t>
      </w:r>
      <w:r>
        <w:rPr>
          <w:sz w:val="30"/>
          <w:szCs w:val="30"/>
        </w:rPr>
        <w:t>конкурс (</w:t>
      </w:r>
      <w:r w:rsidRPr="0086488A">
        <w:rPr>
          <w:sz w:val="30"/>
          <w:szCs w:val="30"/>
        </w:rPr>
        <w:t>ию</w:t>
      </w:r>
      <w:r>
        <w:rPr>
          <w:sz w:val="30"/>
          <w:szCs w:val="30"/>
        </w:rPr>
        <w:t>л</w:t>
      </w:r>
      <w:r w:rsidRPr="0086488A">
        <w:rPr>
          <w:sz w:val="30"/>
          <w:szCs w:val="30"/>
        </w:rPr>
        <w:t>ь-</w:t>
      </w:r>
      <w:r>
        <w:rPr>
          <w:sz w:val="30"/>
          <w:szCs w:val="30"/>
        </w:rPr>
        <w:t>октябрь</w:t>
      </w:r>
      <w:r w:rsidRPr="0086488A">
        <w:rPr>
          <w:sz w:val="30"/>
          <w:szCs w:val="30"/>
        </w:rPr>
        <w:t xml:space="preserve"> 2018</w:t>
      </w:r>
      <w:r>
        <w:rPr>
          <w:sz w:val="30"/>
          <w:szCs w:val="30"/>
        </w:rPr>
        <w:t>).</w:t>
      </w:r>
    </w:p>
    <w:p w:rsidR="00F00C69" w:rsidRPr="00B731F8" w:rsidRDefault="00F00C69" w:rsidP="00F00C69">
      <w:pPr>
        <w:pStyle w:val="1"/>
        <w:shd w:val="clear" w:color="auto" w:fill="auto"/>
        <w:spacing w:line="20" w:lineRule="atLeast"/>
        <w:ind w:right="-1" w:firstLine="709"/>
        <w:jc w:val="both"/>
        <w:rPr>
          <w:sz w:val="30"/>
          <w:szCs w:val="30"/>
        </w:rPr>
      </w:pPr>
      <w:r w:rsidRPr="008B2F3B">
        <w:rPr>
          <w:color w:val="000000"/>
          <w:sz w:val="30"/>
          <w:szCs w:val="30"/>
        </w:rPr>
        <w:t xml:space="preserve">Для участия в областном конкурсе до </w:t>
      </w:r>
      <w:r>
        <w:rPr>
          <w:color w:val="000000"/>
          <w:sz w:val="30"/>
          <w:szCs w:val="30"/>
        </w:rPr>
        <w:t>14</w:t>
      </w:r>
      <w:r w:rsidRPr="008B2F3B">
        <w:rPr>
          <w:color w:val="000000"/>
          <w:sz w:val="30"/>
          <w:szCs w:val="30"/>
        </w:rPr>
        <w:t xml:space="preserve"> сентября 2018 г. необходимо предоставить в областной оргкомитет (246050, </w:t>
      </w:r>
      <w:proofErr w:type="spellStart"/>
      <w:r w:rsidRPr="008B2F3B">
        <w:rPr>
          <w:color w:val="000000"/>
          <w:sz w:val="30"/>
          <w:szCs w:val="30"/>
        </w:rPr>
        <w:t>г</w:t>
      </w:r>
      <w:proofErr w:type="gramStart"/>
      <w:r w:rsidRPr="008B2F3B">
        <w:rPr>
          <w:color w:val="000000"/>
          <w:sz w:val="30"/>
          <w:szCs w:val="30"/>
        </w:rPr>
        <w:t>.Г</w:t>
      </w:r>
      <w:proofErr w:type="gramEnd"/>
      <w:r w:rsidRPr="008B2F3B">
        <w:rPr>
          <w:color w:val="000000"/>
          <w:sz w:val="30"/>
          <w:szCs w:val="30"/>
        </w:rPr>
        <w:t>омель</w:t>
      </w:r>
      <w:proofErr w:type="spellEnd"/>
      <w:r w:rsidRPr="008B2F3B">
        <w:rPr>
          <w:color w:val="000000"/>
          <w:sz w:val="30"/>
          <w:szCs w:val="30"/>
        </w:rPr>
        <w:t xml:space="preserve">, </w:t>
      </w:r>
      <w:proofErr w:type="spellStart"/>
      <w:r w:rsidRPr="008B2F3B">
        <w:rPr>
          <w:color w:val="000000"/>
          <w:sz w:val="30"/>
          <w:szCs w:val="30"/>
        </w:rPr>
        <w:t>ул.Пролетарская</w:t>
      </w:r>
      <w:proofErr w:type="spellEnd"/>
      <w:r w:rsidRPr="008B2F3B">
        <w:rPr>
          <w:color w:val="000000"/>
          <w:sz w:val="30"/>
          <w:szCs w:val="30"/>
        </w:rPr>
        <w:t xml:space="preserve">, 2, </w:t>
      </w:r>
      <w:proofErr w:type="spellStart"/>
      <w:r w:rsidRPr="008B2F3B">
        <w:rPr>
          <w:color w:val="000000"/>
          <w:sz w:val="30"/>
          <w:szCs w:val="30"/>
        </w:rPr>
        <w:t>т.факс</w:t>
      </w:r>
      <w:proofErr w:type="spellEnd"/>
      <w:r w:rsidRPr="008B2F3B">
        <w:rPr>
          <w:color w:val="000000"/>
          <w:sz w:val="30"/>
          <w:szCs w:val="30"/>
        </w:rPr>
        <w:t xml:space="preserve">: 8(0232)75-43-92, </w:t>
      </w:r>
      <w:r w:rsidRPr="008B2F3B">
        <w:rPr>
          <w:color w:val="000000"/>
          <w:sz w:val="30"/>
          <w:szCs w:val="30"/>
          <w:lang w:val="en-US"/>
        </w:rPr>
        <w:t>e</w:t>
      </w:r>
      <w:r w:rsidRPr="008B2F3B">
        <w:rPr>
          <w:color w:val="000000"/>
          <w:sz w:val="30"/>
          <w:szCs w:val="30"/>
        </w:rPr>
        <w:t>-</w:t>
      </w:r>
      <w:r w:rsidRPr="008B2F3B">
        <w:rPr>
          <w:color w:val="000000"/>
          <w:sz w:val="30"/>
          <w:szCs w:val="30"/>
          <w:lang w:val="en-US"/>
        </w:rPr>
        <w:t>mail</w:t>
      </w:r>
      <w:r w:rsidRPr="008B2F3B">
        <w:rPr>
          <w:color w:val="000000"/>
          <w:sz w:val="30"/>
          <w:szCs w:val="30"/>
        </w:rPr>
        <w:t xml:space="preserve">: </w:t>
      </w:r>
      <w:hyperlink r:id="rId5" w:history="1">
        <w:r w:rsidRPr="00B731F8">
          <w:rPr>
            <w:rStyle w:val="a3"/>
            <w:sz w:val="30"/>
            <w:szCs w:val="30"/>
            <w:lang w:val="en-US"/>
          </w:rPr>
          <w:t>inf</w:t>
        </w:r>
        <w:r w:rsidRPr="00B731F8">
          <w:rPr>
            <w:rStyle w:val="a3"/>
            <w:sz w:val="30"/>
            <w:szCs w:val="30"/>
          </w:rPr>
          <w:t>-</w:t>
        </w:r>
        <w:r w:rsidRPr="00B731F8">
          <w:rPr>
            <w:rStyle w:val="a3"/>
            <w:sz w:val="30"/>
            <w:szCs w:val="30"/>
            <w:lang w:val="en-US"/>
          </w:rPr>
          <w:t>metod</w:t>
        </w:r>
        <w:r w:rsidRPr="00B731F8">
          <w:rPr>
            <w:rStyle w:val="a3"/>
            <w:sz w:val="30"/>
            <w:szCs w:val="30"/>
          </w:rPr>
          <w:t>-</w:t>
        </w:r>
        <w:r w:rsidRPr="00B731F8">
          <w:rPr>
            <w:rStyle w:val="a3"/>
            <w:sz w:val="30"/>
            <w:szCs w:val="30"/>
            <w:lang w:val="en-US"/>
          </w:rPr>
          <w:t>otdel</w:t>
        </w:r>
        <w:r w:rsidRPr="00B731F8">
          <w:rPr>
            <w:rStyle w:val="a3"/>
            <w:sz w:val="30"/>
            <w:szCs w:val="30"/>
          </w:rPr>
          <w:t>@</w:t>
        </w:r>
        <w:r w:rsidRPr="00B731F8">
          <w:rPr>
            <w:rStyle w:val="a3"/>
            <w:sz w:val="30"/>
            <w:szCs w:val="30"/>
            <w:lang w:val="en-US"/>
          </w:rPr>
          <w:t>yandex</w:t>
        </w:r>
        <w:r w:rsidRPr="00B731F8">
          <w:rPr>
            <w:rStyle w:val="a3"/>
            <w:sz w:val="30"/>
            <w:szCs w:val="30"/>
          </w:rPr>
          <w:t>.</w:t>
        </w:r>
        <w:proofErr w:type="spellStart"/>
        <w:r w:rsidRPr="00B731F8">
          <w:rPr>
            <w:rStyle w:val="a3"/>
            <w:sz w:val="30"/>
            <w:szCs w:val="30"/>
            <w:lang w:val="en-US"/>
          </w:rPr>
          <w:t>ru</w:t>
        </w:r>
        <w:proofErr w:type="spellEnd"/>
      </w:hyperlink>
      <w:r w:rsidRPr="00B731F8">
        <w:rPr>
          <w:sz w:val="30"/>
          <w:szCs w:val="30"/>
        </w:rPr>
        <w:t>) следующие документы (в печатном и электронном вариантах):</w:t>
      </w:r>
    </w:p>
    <w:p w:rsidR="00F00C69" w:rsidRPr="008B2F3B" w:rsidRDefault="00F00C69" w:rsidP="00F00C69">
      <w:pPr>
        <w:pStyle w:val="1"/>
        <w:shd w:val="clear" w:color="auto" w:fill="auto"/>
        <w:spacing w:line="20" w:lineRule="atLeast"/>
        <w:ind w:right="-1" w:firstLine="709"/>
        <w:jc w:val="both"/>
        <w:rPr>
          <w:color w:val="000000"/>
          <w:sz w:val="30"/>
          <w:szCs w:val="30"/>
        </w:rPr>
      </w:pPr>
      <w:r w:rsidRPr="008B2F3B">
        <w:rPr>
          <w:color w:val="000000"/>
          <w:sz w:val="30"/>
          <w:szCs w:val="30"/>
        </w:rPr>
        <w:t xml:space="preserve">1) </w:t>
      </w:r>
      <w:r>
        <w:rPr>
          <w:color w:val="000000"/>
          <w:sz w:val="30"/>
          <w:szCs w:val="30"/>
        </w:rPr>
        <w:t>протокол решения районного оргкомитета</w:t>
      </w:r>
      <w:r w:rsidRPr="008B2F3B">
        <w:rPr>
          <w:color w:val="000000"/>
          <w:sz w:val="30"/>
          <w:szCs w:val="30"/>
        </w:rPr>
        <w:t>;</w:t>
      </w:r>
    </w:p>
    <w:p w:rsidR="00F00C69" w:rsidRPr="008B2F3B" w:rsidRDefault="00F00C69" w:rsidP="00F00C69">
      <w:pPr>
        <w:pStyle w:val="1"/>
        <w:shd w:val="clear" w:color="auto" w:fill="auto"/>
        <w:spacing w:line="20" w:lineRule="atLeast"/>
        <w:ind w:right="-1" w:firstLine="709"/>
        <w:jc w:val="both"/>
        <w:rPr>
          <w:sz w:val="30"/>
          <w:szCs w:val="30"/>
        </w:rPr>
      </w:pPr>
      <w:r w:rsidRPr="008B2F3B">
        <w:rPr>
          <w:color w:val="000000"/>
          <w:sz w:val="30"/>
          <w:szCs w:val="30"/>
        </w:rPr>
        <w:t>2) программу объединения по интересам культурно-досугового профиля</w:t>
      </w:r>
      <w:r>
        <w:rPr>
          <w:color w:val="000000"/>
          <w:sz w:val="30"/>
          <w:szCs w:val="30"/>
        </w:rPr>
        <w:t xml:space="preserve"> </w:t>
      </w:r>
      <w:r w:rsidRPr="008B2F3B">
        <w:rPr>
          <w:color w:val="000000"/>
          <w:sz w:val="30"/>
          <w:szCs w:val="30"/>
        </w:rPr>
        <w:t xml:space="preserve">в электронном </w:t>
      </w:r>
      <w:r>
        <w:rPr>
          <w:color w:val="000000"/>
          <w:sz w:val="30"/>
          <w:szCs w:val="30"/>
        </w:rPr>
        <w:t>и печатном</w:t>
      </w:r>
      <w:r w:rsidRPr="008B2F3B">
        <w:rPr>
          <w:color w:val="000000"/>
          <w:sz w:val="30"/>
          <w:szCs w:val="30"/>
        </w:rPr>
        <w:t xml:space="preserve"> вариантах</w:t>
      </w:r>
      <w:r>
        <w:rPr>
          <w:color w:val="000000"/>
          <w:sz w:val="30"/>
          <w:szCs w:val="30"/>
        </w:rPr>
        <w:t xml:space="preserve"> (не более 2-х от учреждения образования</w:t>
      </w:r>
      <w:r w:rsidRPr="008B2F3B">
        <w:rPr>
          <w:color w:val="000000"/>
          <w:sz w:val="30"/>
          <w:szCs w:val="30"/>
        </w:rPr>
        <w:t>);</w:t>
      </w:r>
    </w:p>
    <w:p w:rsidR="00F00C69" w:rsidRPr="008B2F3B" w:rsidRDefault="00F00C69" w:rsidP="00F00C69">
      <w:pPr>
        <w:pStyle w:val="1"/>
        <w:shd w:val="clear" w:color="auto" w:fill="auto"/>
        <w:spacing w:line="20" w:lineRule="atLeast"/>
        <w:ind w:right="-1" w:firstLine="709"/>
        <w:jc w:val="both"/>
        <w:rPr>
          <w:color w:val="000000"/>
          <w:sz w:val="30"/>
          <w:szCs w:val="30"/>
        </w:rPr>
      </w:pPr>
      <w:r w:rsidRPr="008B2F3B">
        <w:rPr>
          <w:sz w:val="30"/>
          <w:szCs w:val="30"/>
        </w:rPr>
        <w:t>3) две рецензии (внутреннюю и внешнюю) с указанием фамилии, имени, отчества рецензента, занимаемой должности и места работы, заверенные подписью руководителя учреждения и печатью организации</w:t>
      </w:r>
      <w:r w:rsidRPr="008B2F3B">
        <w:rPr>
          <w:color w:val="000000"/>
          <w:sz w:val="30"/>
          <w:szCs w:val="30"/>
        </w:rPr>
        <w:t xml:space="preserve">. </w:t>
      </w:r>
    </w:p>
    <w:p w:rsidR="00F00C69" w:rsidRDefault="00F00C69" w:rsidP="00F00C69">
      <w:pPr>
        <w:pStyle w:val="1"/>
        <w:spacing w:line="20" w:lineRule="atLeast"/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Печатный вариант программы должен соответствовать правилам оформления документа (титульный лист, согласование, литературные источники).</w:t>
      </w:r>
    </w:p>
    <w:p w:rsidR="00F00C69" w:rsidRPr="008B2F3B" w:rsidRDefault="00F00C69" w:rsidP="00F00C69">
      <w:pPr>
        <w:pStyle w:val="1"/>
        <w:spacing w:line="20" w:lineRule="atLeast"/>
        <w:ind w:right="-1" w:firstLine="709"/>
        <w:jc w:val="both"/>
        <w:rPr>
          <w:sz w:val="30"/>
          <w:szCs w:val="30"/>
        </w:rPr>
      </w:pPr>
      <w:r w:rsidRPr="008B2F3B">
        <w:rPr>
          <w:sz w:val="30"/>
          <w:szCs w:val="30"/>
        </w:rPr>
        <w:t>При отсутствии вышеперечисленных материалов программы для участия в областном этапе конкурса не допускаются.</w:t>
      </w:r>
    </w:p>
    <w:p w:rsidR="00F00C69" w:rsidRPr="008B2F3B" w:rsidRDefault="00F00C69" w:rsidP="00F00C69">
      <w:pPr>
        <w:pStyle w:val="1"/>
        <w:spacing w:line="20" w:lineRule="atLeast"/>
        <w:ind w:right="-1" w:firstLine="709"/>
        <w:jc w:val="both"/>
        <w:rPr>
          <w:sz w:val="30"/>
          <w:szCs w:val="30"/>
        </w:rPr>
      </w:pPr>
      <w:r w:rsidRPr="008B2F3B">
        <w:rPr>
          <w:sz w:val="30"/>
          <w:szCs w:val="30"/>
        </w:rPr>
        <w:t>Конкурсные работы авторам не возвращаются.</w:t>
      </w:r>
    </w:p>
    <w:p w:rsidR="00F00C69" w:rsidRPr="008B2F3B" w:rsidRDefault="00F00C69" w:rsidP="00F00C69">
      <w:pPr>
        <w:pStyle w:val="1"/>
        <w:shd w:val="clear" w:color="auto" w:fill="auto"/>
        <w:spacing w:line="20" w:lineRule="atLeast"/>
        <w:ind w:right="-1" w:firstLine="709"/>
        <w:jc w:val="both"/>
        <w:rPr>
          <w:color w:val="000000"/>
          <w:sz w:val="20"/>
          <w:szCs w:val="20"/>
          <w:highlight w:val="yellow"/>
        </w:rPr>
      </w:pPr>
    </w:p>
    <w:p w:rsidR="00F00C69" w:rsidRPr="008B2F3B" w:rsidRDefault="00F00C69" w:rsidP="00F00C69">
      <w:pPr>
        <w:pStyle w:val="1"/>
        <w:shd w:val="clear" w:color="auto" w:fill="auto"/>
        <w:spacing w:line="20" w:lineRule="atLeast"/>
        <w:ind w:right="-1" w:firstLine="0"/>
        <w:jc w:val="left"/>
        <w:rPr>
          <w:b/>
          <w:color w:val="000000"/>
          <w:sz w:val="30"/>
          <w:szCs w:val="30"/>
        </w:rPr>
      </w:pPr>
      <w:r w:rsidRPr="008B2F3B">
        <w:rPr>
          <w:b/>
          <w:color w:val="000000"/>
          <w:sz w:val="30"/>
          <w:szCs w:val="30"/>
        </w:rPr>
        <w:t>Критерии оценки</w:t>
      </w:r>
    </w:p>
    <w:p w:rsidR="00F00C69" w:rsidRPr="008B2F3B" w:rsidRDefault="00F00C69" w:rsidP="00F00C69">
      <w:pPr>
        <w:pStyle w:val="1"/>
        <w:spacing w:line="20" w:lineRule="atLeast"/>
        <w:ind w:right="-1" w:firstLine="709"/>
        <w:jc w:val="both"/>
        <w:rPr>
          <w:sz w:val="30"/>
          <w:szCs w:val="30"/>
        </w:rPr>
      </w:pPr>
      <w:r w:rsidRPr="008B2F3B">
        <w:rPr>
          <w:sz w:val="30"/>
          <w:szCs w:val="30"/>
        </w:rPr>
        <w:t>-</w:t>
      </w:r>
      <w:r w:rsidRPr="008B2F3B">
        <w:rPr>
          <w:sz w:val="30"/>
          <w:szCs w:val="30"/>
        </w:rPr>
        <w:tab/>
        <w:t>социально-педагогическая, культурно-образовательная значимость программы;</w:t>
      </w:r>
    </w:p>
    <w:p w:rsidR="00F00C69" w:rsidRPr="008B2F3B" w:rsidRDefault="00F00C69" w:rsidP="00F00C69">
      <w:pPr>
        <w:pStyle w:val="1"/>
        <w:spacing w:line="20" w:lineRule="atLeast"/>
        <w:ind w:right="-1" w:firstLine="709"/>
        <w:jc w:val="both"/>
        <w:rPr>
          <w:sz w:val="30"/>
          <w:szCs w:val="30"/>
        </w:rPr>
      </w:pPr>
      <w:proofErr w:type="gramStart"/>
      <w:r w:rsidRPr="008B2F3B">
        <w:rPr>
          <w:sz w:val="30"/>
          <w:szCs w:val="30"/>
        </w:rPr>
        <w:t>-</w:t>
      </w:r>
      <w:r w:rsidRPr="008B2F3B">
        <w:rPr>
          <w:sz w:val="30"/>
          <w:szCs w:val="30"/>
        </w:rPr>
        <w:tab/>
        <w:t xml:space="preserve">актуальность и новизна программы, степень новизны приемов, методов, наличие креативных (инновационных) подходов, нестандартных идей, режиссерского решения, их </w:t>
      </w:r>
      <w:proofErr w:type="spellStart"/>
      <w:r w:rsidRPr="008B2F3B">
        <w:rPr>
          <w:sz w:val="30"/>
          <w:szCs w:val="30"/>
        </w:rPr>
        <w:t>реализованность</w:t>
      </w:r>
      <w:proofErr w:type="spellEnd"/>
      <w:r w:rsidRPr="008B2F3B">
        <w:rPr>
          <w:sz w:val="30"/>
          <w:szCs w:val="30"/>
        </w:rPr>
        <w:t xml:space="preserve"> (продуктивность);</w:t>
      </w:r>
      <w:proofErr w:type="gramEnd"/>
    </w:p>
    <w:p w:rsidR="00F00C69" w:rsidRPr="008B2F3B" w:rsidRDefault="00F00C69" w:rsidP="00F00C69">
      <w:pPr>
        <w:pStyle w:val="1"/>
        <w:spacing w:line="20" w:lineRule="atLeast"/>
        <w:ind w:right="-1" w:firstLine="709"/>
        <w:jc w:val="both"/>
        <w:rPr>
          <w:sz w:val="30"/>
          <w:szCs w:val="30"/>
        </w:rPr>
      </w:pPr>
      <w:r w:rsidRPr="008B2F3B">
        <w:rPr>
          <w:sz w:val="30"/>
          <w:szCs w:val="30"/>
        </w:rPr>
        <w:t>-</w:t>
      </w:r>
      <w:r w:rsidRPr="008B2F3B">
        <w:rPr>
          <w:sz w:val="30"/>
          <w:szCs w:val="30"/>
        </w:rPr>
        <w:tab/>
        <w:t>полнота программы (наличие всех необходимых структурных элементов программы, достаточная степень проработанности, насыщенности каждого компонента программы, логики композиционного построения);</w:t>
      </w:r>
    </w:p>
    <w:p w:rsidR="00F00C69" w:rsidRPr="008B2F3B" w:rsidRDefault="00F00C69" w:rsidP="00F00C69">
      <w:pPr>
        <w:pStyle w:val="1"/>
        <w:spacing w:line="20" w:lineRule="atLeast"/>
        <w:ind w:right="-1" w:firstLine="709"/>
        <w:jc w:val="both"/>
        <w:rPr>
          <w:sz w:val="30"/>
          <w:szCs w:val="30"/>
        </w:rPr>
      </w:pPr>
      <w:r w:rsidRPr="008B2F3B">
        <w:rPr>
          <w:sz w:val="30"/>
          <w:szCs w:val="30"/>
        </w:rPr>
        <w:t>-</w:t>
      </w:r>
      <w:r w:rsidRPr="008B2F3B">
        <w:rPr>
          <w:sz w:val="30"/>
          <w:szCs w:val="30"/>
        </w:rPr>
        <w:tab/>
        <w:t>соответствие содержания программы возрастным и индивидуальным особенностям учащихся;</w:t>
      </w:r>
    </w:p>
    <w:p w:rsidR="00F00C69" w:rsidRPr="008B2F3B" w:rsidRDefault="00F00C69" w:rsidP="00F00C69">
      <w:pPr>
        <w:pStyle w:val="1"/>
        <w:spacing w:line="20" w:lineRule="atLeast"/>
        <w:ind w:right="-1" w:firstLine="709"/>
        <w:jc w:val="both"/>
        <w:rPr>
          <w:sz w:val="30"/>
          <w:szCs w:val="30"/>
        </w:rPr>
      </w:pPr>
      <w:r w:rsidRPr="008B2F3B">
        <w:rPr>
          <w:sz w:val="30"/>
          <w:szCs w:val="30"/>
        </w:rPr>
        <w:t>-</w:t>
      </w:r>
      <w:r w:rsidRPr="008B2F3B">
        <w:rPr>
          <w:sz w:val="30"/>
          <w:szCs w:val="30"/>
        </w:rPr>
        <w:tab/>
        <w:t>творческий и продуктивный характер программы.</w:t>
      </w:r>
    </w:p>
    <w:p w:rsidR="00F00C69" w:rsidRDefault="00F00C69" w:rsidP="00F00C69">
      <w:pPr>
        <w:pStyle w:val="1"/>
        <w:shd w:val="clear" w:color="auto" w:fill="auto"/>
        <w:spacing w:line="20" w:lineRule="atLeast"/>
        <w:ind w:right="-1" w:firstLine="709"/>
        <w:jc w:val="both"/>
        <w:rPr>
          <w:color w:val="000000"/>
          <w:sz w:val="20"/>
          <w:szCs w:val="20"/>
          <w:highlight w:val="yellow"/>
        </w:rPr>
      </w:pPr>
    </w:p>
    <w:p w:rsidR="00F00C69" w:rsidRDefault="00F00C69" w:rsidP="00F00C69">
      <w:pPr>
        <w:pStyle w:val="1"/>
        <w:shd w:val="clear" w:color="auto" w:fill="auto"/>
        <w:spacing w:line="20" w:lineRule="atLeast"/>
        <w:ind w:right="-1" w:firstLine="709"/>
        <w:jc w:val="both"/>
        <w:rPr>
          <w:color w:val="000000"/>
          <w:sz w:val="20"/>
          <w:szCs w:val="20"/>
          <w:highlight w:val="yellow"/>
        </w:rPr>
      </w:pPr>
    </w:p>
    <w:p w:rsidR="00F00C69" w:rsidRPr="008B2F3B" w:rsidRDefault="00F00C69" w:rsidP="00F00C69">
      <w:pPr>
        <w:pStyle w:val="1"/>
        <w:shd w:val="clear" w:color="auto" w:fill="auto"/>
        <w:spacing w:line="20" w:lineRule="atLeast"/>
        <w:ind w:right="-1" w:firstLine="709"/>
        <w:jc w:val="both"/>
        <w:rPr>
          <w:color w:val="000000"/>
          <w:sz w:val="20"/>
          <w:szCs w:val="20"/>
          <w:highlight w:val="yellow"/>
        </w:rPr>
      </w:pPr>
    </w:p>
    <w:p w:rsidR="00F00C69" w:rsidRPr="00524604" w:rsidRDefault="00F00C69" w:rsidP="00F00C69">
      <w:pPr>
        <w:contextualSpacing/>
        <w:jc w:val="both"/>
        <w:rPr>
          <w:rFonts w:eastAsia="Calibri"/>
          <w:b/>
          <w:sz w:val="30"/>
          <w:szCs w:val="30"/>
        </w:rPr>
      </w:pPr>
      <w:r w:rsidRPr="00524604">
        <w:rPr>
          <w:rFonts w:eastAsia="Calibri"/>
          <w:b/>
          <w:sz w:val="30"/>
          <w:szCs w:val="30"/>
        </w:rPr>
        <w:t>Требования к оформлению конкурсных работ</w:t>
      </w:r>
    </w:p>
    <w:p w:rsidR="00F00C69" w:rsidRPr="00524604" w:rsidRDefault="00F00C69" w:rsidP="00F00C69">
      <w:pPr>
        <w:ind w:firstLine="567"/>
        <w:contextualSpacing/>
        <w:jc w:val="both"/>
        <w:rPr>
          <w:rFonts w:eastAsia="Calibri"/>
          <w:sz w:val="30"/>
          <w:szCs w:val="30"/>
        </w:rPr>
      </w:pPr>
      <w:r w:rsidRPr="00524604">
        <w:rPr>
          <w:rFonts w:eastAsia="Calibri"/>
          <w:sz w:val="30"/>
          <w:szCs w:val="30"/>
        </w:rPr>
        <w:t xml:space="preserve">Текст должен быть набран в текстовом редакторе </w:t>
      </w:r>
      <w:r w:rsidRPr="00524604">
        <w:rPr>
          <w:rFonts w:eastAsia="Calibri"/>
          <w:sz w:val="30"/>
          <w:szCs w:val="30"/>
          <w:lang w:val="en-US"/>
        </w:rPr>
        <w:t>Word</w:t>
      </w:r>
      <w:r w:rsidRPr="00524604">
        <w:rPr>
          <w:rFonts w:eastAsia="Calibri"/>
          <w:sz w:val="30"/>
          <w:szCs w:val="30"/>
        </w:rPr>
        <w:t xml:space="preserve">, шрифт </w:t>
      </w:r>
      <w:r w:rsidRPr="00524604">
        <w:rPr>
          <w:rFonts w:eastAsia="Calibri"/>
          <w:sz w:val="30"/>
          <w:szCs w:val="30"/>
          <w:lang w:val="en-US"/>
        </w:rPr>
        <w:t>Times</w:t>
      </w:r>
      <w:r w:rsidRPr="00524604">
        <w:rPr>
          <w:rFonts w:eastAsia="Calibri"/>
          <w:sz w:val="30"/>
          <w:szCs w:val="30"/>
        </w:rPr>
        <w:t xml:space="preserve"> </w:t>
      </w:r>
      <w:r w:rsidRPr="00524604">
        <w:rPr>
          <w:rFonts w:eastAsia="Calibri"/>
          <w:sz w:val="30"/>
          <w:szCs w:val="30"/>
          <w:lang w:val="en-US"/>
        </w:rPr>
        <w:t>New</w:t>
      </w:r>
      <w:r w:rsidRPr="00524604">
        <w:rPr>
          <w:rFonts w:eastAsia="Calibri"/>
          <w:sz w:val="30"/>
          <w:szCs w:val="30"/>
        </w:rPr>
        <w:t xml:space="preserve"> </w:t>
      </w:r>
      <w:r w:rsidRPr="00524604">
        <w:rPr>
          <w:rFonts w:eastAsia="Calibri"/>
          <w:sz w:val="30"/>
          <w:szCs w:val="30"/>
          <w:lang w:val="en-US"/>
        </w:rPr>
        <w:t>Roman</w:t>
      </w:r>
      <w:r w:rsidRPr="00524604">
        <w:rPr>
          <w:rFonts w:eastAsia="Calibri"/>
          <w:sz w:val="30"/>
          <w:szCs w:val="30"/>
        </w:rPr>
        <w:t xml:space="preserve">, размер шрифта – 14; поля справа – 10 мм, слева – 30 мм, сверху и снизу  – 20 мм; нумерация страниц снизу по центру страницы; мультимедийные приложения должны быть выполнены в программе </w:t>
      </w:r>
      <w:r w:rsidRPr="00524604">
        <w:rPr>
          <w:rFonts w:eastAsia="Calibri"/>
          <w:sz w:val="30"/>
          <w:szCs w:val="30"/>
          <w:lang w:val="en-US"/>
        </w:rPr>
        <w:t>Power</w:t>
      </w:r>
      <w:proofErr w:type="gramStart"/>
      <w:r w:rsidRPr="00524604">
        <w:rPr>
          <w:rFonts w:eastAsia="Calibri"/>
          <w:sz w:val="30"/>
          <w:szCs w:val="30"/>
        </w:rPr>
        <w:t>Р</w:t>
      </w:r>
      <w:proofErr w:type="spellStart"/>
      <w:proofErr w:type="gramEnd"/>
      <w:r w:rsidRPr="00524604">
        <w:rPr>
          <w:rFonts w:eastAsia="Calibri"/>
          <w:sz w:val="30"/>
          <w:szCs w:val="30"/>
          <w:lang w:val="en-US"/>
        </w:rPr>
        <w:t>oint</w:t>
      </w:r>
      <w:proofErr w:type="spellEnd"/>
      <w:r w:rsidRPr="00524604">
        <w:rPr>
          <w:rFonts w:eastAsia="Calibri"/>
          <w:sz w:val="30"/>
          <w:szCs w:val="30"/>
        </w:rPr>
        <w:t xml:space="preserve">, сканированные рисунки и фотографии – в формате </w:t>
      </w:r>
      <w:r w:rsidRPr="00524604">
        <w:rPr>
          <w:rFonts w:eastAsia="Calibri"/>
          <w:sz w:val="30"/>
          <w:szCs w:val="30"/>
          <w:lang w:val="en-US"/>
        </w:rPr>
        <w:t>JPEG</w:t>
      </w:r>
      <w:r w:rsidRPr="00524604">
        <w:rPr>
          <w:rFonts w:eastAsia="Calibri"/>
          <w:sz w:val="30"/>
          <w:szCs w:val="30"/>
        </w:rPr>
        <w:t>.</w:t>
      </w:r>
    </w:p>
    <w:p w:rsidR="00F00C69" w:rsidRPr="008B2F3B" w:rsidRDefault="00F00C69" w:rsidP="00F00C69">
      <w:pPr>
        <w:pStyle w:val="1"/>
        <w:shd w:val="clear" w:color="auto" w:fill="auto"/>
        <w:spacing w:line="20" w:lineRule="atLeast"/>
        <w:ind w:right="-1" w:firstLine="709"/>
        <w:jc w:val="both"/>
        <w:rPr>
          <w:b/>
          <w:color w:val="000000"/>
          <w:sz w:val="20"/>
          <w:szCs w:val="20"/>
        </w:rPr>
      </w:pPr>
    </w:p>
    <w:p w:rsidR="00F00C69" w:rsidRPr="008B2F3B" w:rsidRDefault="00F00C69" w:rsidP="00F00C69">
      <w:pPr>
        <w:pStyle w:val="1"/>
        <w:shd w:val="clear" w:color="auto" w:fill="auto"/>
        <w:tabs>
          <w:tab w:val="left" w:pos="1092"/>
        </w:tabs>
        <w:spacing w:line="20" w:lineRule="atLeast"/>
        <w:ind w:right="-1" w:firstLine="0"/>
        <w:jc w:val="left"/>
        <w:rPr>
          <w:b/>
          <w:sz w:val="30"/>
          <w:szCs w:val="30"/>
        </w:rPr>
      </w:pPr>
      <w:r w:rsidRPr="008B2F3B">
        <w:rPr>
          <w:b/>
          <w:color w:val="000000"/>
          <w:sz w:val="30"/>
          <w:szCs w:val="30"/>
        </w:rPr>
        <w:t>Подведение итогов конкурса</w:t>
      </w:r>
    </w:p>
    <w:p w:rsidR="00F00C69" w:rsidRPr="008B2F3B" w:rsidRDefault="00F00C69" w:rsidP="00F00C69">
      <w:pPr>
        <w:pStyle w:val="1"/>
        <w:shd w:val="clear" w:color="auto" w:fill="auto"/>
        <w:tabs>
          <w:tab w:val="left" w:pos="980"/>
        </w:tabs>
        <w:spacing w:line="20" w:lineRule="atLeast"/>
        <w:ind w:right="-1" w:firstLine="709"/>
        <w:jc w:val="both"/>
        <w:rPr>
          <w:color w:val="000000"/>
          <w:sz w:val="30"/>
          <w:szCs w:val="30"/>
        </w:rPr>
      </w:pPr>
      <w:r w:rsidRPr="008B2F3B">
        <w:rPr>
          <w:color w:val="000000"/>
          <w:sz w:val="30"/>
          <w:szCs w:val="30"/>
        </w:rPr>
        <w:t xml:space="preserve">Экспертизу представленных программ в соответствии с требованиями конкурса проводят члены областного методического совета, жюри конкурса. </w:t>
      </w:r>
    </w:p>
    <w:p w:rsidR="00F00C69" w:rsidRPr="00524604" w:rsidRDefault="00F00C69" w:rsidP="00F00C69">
      <w:pPr>
        <w:tabs>
          <w:tab w:val="num" w:pos="180"/>
        </w:tabs>
        <w:ind w:firstLine="709"/>
        <w:jc w:val="both"/>
        <w:rPr>
          <w:sz w:val="30"/>
          <w:szCs w:val="30"/>
        </w:rPr>
      </w:pPr>
      <w:r w:rsidRPr="00524604">
        <w:rPr>
          <w:sz w:val="30"/>
          <w:szCs w:val="30"/>
        </w:rPr>
        <w:t xml:space="preserve">Жюри конкурса оценивает программы с учетом экспертизы программ, проведенной членами областного методического совета, определяет победителей. </w:t>
      </w:r>
    </w:p>
    <w:p w:rsidR="00F00C69" w:rsidRPr="00524604" w:rsidRDefault="00F00C69" w:rsidP="00F00C69">
      <w:pPr>
        <w:tabs>
          <w:tab w:val="num" w:pos="180"/>
        </w:tabs>
        <w:ind w:firstLine="709"/>
        <w:jc w:val="both"/>
        <w:rPr>
          <w:sz w:val="30"/>
          <w:szCs w:val="30"/>
        </w:rPr>
      </w:pPr>
      <w:r w:rsidRPr="00524604">
        <w:rPr>
          <w:sz w:val="30"/>
          <w:szCs w:val="30"/>
        </w:rPr>
        <w:t>Итоги конкурса подводит областной оргкомитет.</w:t>
      </w:r>
    </w:p>
    <w:p w:rsidR="00F00C69" w:rsidRPr="00524604" w:rsidRDefault="00F00C69" w:rsidP="00F00C69">
      <w:pPr>
        <w:ind w:firstLine="709"/>
        <w:contextualSpacing/>
        <w:jc w:val="both"/>
        <w:rPr>
          <w:rFonts w:eastAsia="Calibri"/>
          <w:sz w:val="30"/>
          <w:szCs w:val="30"/>
        </w:rPr>
      </w:pPr>
      <w:r w:rsidRPr="00524604">
        <w:rPr>
          <w:rFonts w:eastAsia="Calibri"/>
          <w:sz w:val="30"/>
          <w:szCs w:val="30"/>
        </w:rPr>
        <w:t>Победитель и призеры (</w:t>
      </w:r>
      <w:r w:rsidRPr="00524604">
        <w:rPr>
          <w:rFonts w:eastAsia="Calibri"/>
          <w:sz w:val="30"/>
          <w:szCs w:val="30"/>
          <w:lang w:val="en-US"/>
        </w:rPr>
        <w:t>I</w:t>
      </w:r>
      <w:r w:rsidRPr="00524604">
        <w:rPr>
          <w:rFonts w:eastAsia="Calibri"/>
          <w:sz w:val="30"/>
          <w:szCs w:val="30"/>
        </w:rPr>
        <w:t xml:space="preserve">, </w:t>
      </w:r>
      <w:r w:rsidRPr="00524604">
        <w:rPr>
          <w:rFonts w:eastAsia="Calibri"/>
          <w:sz w:val="30"/>
          <w:szCs w:val="30"/>
          <w:lang w:val="en-US"/>
        </w:rPr>
        <w:t>II</w:t>
      </w:r>
      <w:r w:rsidRPr="00524604">
        <w:rPr>
          <w:rFonts w:eastAsia="Calibri"/>
          <w:sz w:val="30"/>
          <w:szCs w:val="30"/>
        </w:rPr>
        <w:t xml:space="preserve">, </w:t>
      </w:r>
      <w:r w:rsidRPr="00524604">
        <w:rPr>
          <w:rFonts w:eastAsia="Calibri"/>
          <w:sz w:val="30"/>
          <w:szCs w:val="30"/>
          <w:lang w:val="en-US"/>
        </w:rPr>
        <w:t>III</w:t>
      </w:r>
      <w:r w:rsidRPr="00524604">
        <w:rPr>
          <w:rFonts w:eastAsia="Calibri"/>
          <w:sz w:val="30"/>
          <w:szCs w:val="30"/>
        </w:rPr>
        <w:t xml:space="preserve"> место) награждаются дипломами управления образования. </w:t>
      </w:r>
    </w:p>
    <w:p w:rsidR="00F00C69" w:rsidRPr="00524604" w:rsidRDefault="00F00C69" w:rsidP="00F00C69">
      <w:pPr>
        <w:ind w:firstLine="709"/>
        <w:contextualSpacing/>
        <w:jc w:val="both"/>
        <w:rPr>
          <w:rFonts w:eastAsia="Calibri"/>
          <w:sz w:val="30"/>
          <w:szCs w:val="30"/>
        </w:rPr>
      </w:pPr>
      <w:r w:rsidRPr="00524604">
        <w:rPr>
          <w:color w:val="000000"/>
          <w:sz w:val="30"/>
          <w:szCs w:val="30"/>
        </w:rPr>
        <w:t xml:space="preserve">Лучшие программы областного этапа </w:t>
      </w:r>
      <w:r w:rsidRPr="00524604">
        <w:rPr>
          <w:sz w:val="30"/>
          <w:szCs w:val="30"/>
        </w:rPr>
        <w:t xml:space="preserve">будут направлены </w:t>
      </w:r>
      <w:r w:rsidRPr="00524604">
        <w:rPr>
          <w:rFonts w:eastAsia="Calibri"/>
          <w:sz w:val="30"/>
          <w:szCs w:val="30"/>
        </w:rPr>
        <w:t xml:space="preserve">для участия в республиканском этапе конкурса, а также для издания в сборнике программ по профилю. </w:t>
      </w:r>
    </w:p>
    <w:p w:rsidR="006E5D84" w:rsidRDefault="006E5D84">
      <w:bookmarkStart w:id="0" w:name="_GoBack"/>
      <w:bookmarkEnd w:id="0"/>
    </w:p>
    <w:sectPr w:rsidR="006E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69"/>
    <w:rsid w:val="006E5D84"/>
    <w:rsid w:val="00F0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F00C69"/>
    <w:pPr>
      <w:widowControl w:val="0"/>
      <w:shd w:val="clear" w:color="auto" w:fill="FFFFFF"/>
      <w:spacing w:line="0" w:lineRule="atLeast"/>
      <w:ind w:hanging="260"/>
      <w:jc w:val="center"/>
    </w:pPr>
    <w:rPr>
      <w:spacing w:val="1"/>
      <w:sz w:val="18"/>
      <w:szCs w:val="18"/>
    </w:rPr>
  </w:style>
  <w:style w:type="character" w:styleId="a3">
    <w:name w:val="Hyperlink"/>
    <w:basedOn w:val="a0"/>
    <w:rsid w:val="00F00C6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F00C69"/>
    <w:pPr>
      <w:widowControl w:val="0"/>
      <w:shd w:val="clear" w:color="auto" w:fill="FFFFFF"/>
      <w:spacing w:line="0" w:lineRule="atLeast"/>
      <w:ind w:hanging="260"/>
      <w:jc w:val="center"/>
    </w:pPr>
    <w:rPr>
      <w:spacing w:val="1"/>
      <w:sz w:val="18"/>
      <w:szCs w:val="18"/>
    </w:rPr>
  </w:style>
  <w:style w:type="character" w:styleId="a3">
    <w:name w:val="Hyperlink"/>
    <w:basedOn w:val="a0"/>
    <w:rsid w:val="00F00C6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-metod-otd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Bokun</dc:creator>
  <cp:lastModifiedBy>Bokun</cp:lastModifiedBy>
  <cp:revision>1</cp:revision>
  <dcterms:created xsi:type="dcterms:W3CDTF">2018-06-28T07:49:00Z</dcterms:created>
  <dcterms:modified xsi:type="dcterms:W3CDTF">2018-06-28T07:50:00Z</dcterms:modified>
</cp:coreProperties>
</file>