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E4" w:rsidRDefault="0098457D" w:rsidP="0098457D">
      <w:pPr>
        <w:pStyle w:val="1"/>
        <w:jc w:val="center"/>
        <w:rPr>
          <w:b/>
          <w:szCs w:val="24"/>
        </w:rPr>
      </w:pPr>
      <w:r w:rsidRPr="00DF6FE4">
        <w:rPr>
          <w:b/>
          <w:szCs w:val="24"/>
        </w:rPr>
        <w:t xml:space="preserve">Перечень нормативных документов, регулирующих деятельность </w:t>
      </w:r>
    </w:p>
    <w:p w:rsidR="0098457D" w:rsidRPr="00DF6FE4" w:rsidRDefault="0098457D" w:rsidP="0098457D">
      <w:pPr>
        <w:pStyle w:val="1"/>
        <w:jc w:val="center"/>
        <w:rPr>
          <w:b/>
          <w:szCs w:val="24"/>
        </w:rPr>
      </w:pPr>
      <w:bookmarkStart w:id="0" w:name="_GoBack"/>
      <w:bookmarkEnd w:id="0"/>
      <w:proofErr w:type="spellStart"/>
      <w:r w:rsidRPr="00DF6FE4">
        <w:rPr>
          <w:b/>
          <w:szCs w:val="24"/>
        </w:rPr>
        <w:t>воспитательно</w:t>
      </w:r>
      <w:proofErr w:type="spellEnd"/>
      <w:r w:rsidRPr="00DF6FE4">
        <w:rPr>
          <w:b/>
          <w:szCs w:val="24"/>
        </w:rPr>
        <w:t>-оздоровительных учреждений</w:t>
      </w:r>
    </w:p>
    <w:p w:rsidR="0098457D" w:rsidRPr="00DF6FE4" w:rsidRDefault="0098457D" w:rsidP="0098457D">
      <w:pPr>
        <w:pStyle w:val="1"/>
        <w:rPr>
          <w:b/>
          <w:szCs w:val="24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Указ о санаторно-курортном лечении и оздоровлении населения от 28.08.2006г. № 542 (</w:t>
            </w:r>
            <w:r w:rsidRPr="00DF6F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 измненинями и дополнениями).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Положение о порядке направления населения на санаторно-курортное лечение и оздоровление</w:t>
            </w: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 xml:space="preserve"> от 28.08.2006г. № 542 </w:t>
            </w: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DF6F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 измненинями и дополнениями).</w:t>
            </w:r>
          </w:p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Концепция детского отдыха и оздоровления в Республике Беларусь. Постановление  Министерства образования Республики Беларусь от 15.02.2016.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Концепция санаторно-курортного лечения и оздоровления населения Республики Беларусь. Постановление Совета Министров от 04.11.2006 г. № 1478 (</w:t>
            </w:r>
            <w:r w:rsidRPr="00DF6F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 измненинями и дополнениями).</w:t>
            </w:r>
          </w:p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организации и финансирования временной трудовой занятости молодежи,  обучающейся  в  учреждениях  образования,  в  свободное  от  учебы  время. Постановление Совета Министров23.06.2010 № 958 </w:t>
            </w:r>
            <w:r w:rsidRPr="00DF6F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(с измненинями и дополнениями).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установления и применения тарифов на услуги оздоровительных лагерей. Постановление Министерства экономики от 01.08.2011 г. № 123.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-оздоровительном учреждении   образования. Постановление Министерства образования от  19.07.2011 г. № 89.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Положение о спортивно-оздоровительном лагере. Постановление Мистерства спорта и туризма от 26.05.2011 г. № 9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Программа воспитания детей, нуждающихся в оздоровлении. Министерство образования от 24.05.2011 г. № 33.</w:t>
            </w:r>
          </w:p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Программа непрерывного воспитания детей и учащейся молодежи на 2016-2020 гг. </w:t>
            </w: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Постановление  Министерства образования Республики Беларусь от 22.02.2016 г. №9.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Положение </w:t>
            </w: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о педагогическом совете образовательно-оздоровительного центра, оздоровительного лагеря. Постановление Министерства образования от 24.05.2012 г. № 50.</w:t>
            </w:r>
          </w:p>
        </w:tc>
      </w:tr>
      <w:tr w:rsidR="0098457D" w:rsidRPr="00DF6FE4" w:rsidTr="0098457D">
        <w:trPr>
          <w:trHeight w:val="430"/>
        </w:trPr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Перечень  медицинских  противопоказаний  к  оздоровлению. Постановление Мистерства здравоохранения  от  20.03.2008 г. № 53.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Информационное письмо Мистерства здравоохранения “О выдаче медицинской справки о состоянии здоровья детям, отъезжающим в оздоровительные лагеря” от 15.05.2013 г. № 02-1-10/739-96.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ppend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i w:val="0"/>
                <w:sz w:val="24"/>
                <w:szCs w:val="24"/>
              </w:rPr>
            </w:pPr>
            <w:r w:rsidRPr="00DF6FE4">
              <w:rPr>
                <w:i w:val="0"/>
                <w:sz w:val="24"/>
                <w:szCs w:val="24"/>
              </w:rPr>
              <w:t xml:space="preserve">Перечень легких видов работ, которые могут выполнять лица в возрасте от четырнадцати до шестнадцати лет. Постановление Министерства труда и социальной защиты от 15.10.2010 г. № 144 </w:t>
            </w:r>
            <w:r w:rsidRPr="00DF6FE4">
              <w:rPr>
                <w:i w:val="0"/>
                <w:sz w:val="24"/>
                <w:szCs w:val="24"/>
                <w:lang w:val="be-BY"/>
              </w:rPr>
              <w:t>(</w:t>
            </w:r>
            <w:r w:rsidRPr="00DF6FE4">
              <w:rPr>
                <w:rFonts w:eastAsiaTheme="minorEastAsia"/>
                <w:iCs w:val="0"/>
                <w:sz w:val="24"/>
                <w:szCs w:val="24"/>
                <w:lang w:val="be-BY"/>
              </w:rPr>
              <w:t>с измненинями и дополнениями).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ppend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i w:val="0"/>
                <w:sz w:val="24"/>
                <w:szCs w:val="24"/>
              </w:rPr>
            </w:pPr>
            <w:r w:rsidRPr="00DF6FE4">
              <w:rPr>
                <w:i w:val="0"/>
                <w:sz w:val="24"/>
                <w:szCs w:val="24"/>
              </w:rPr>
              <w:t>Предельные нормы подъема и перемещения несовершеннолетними тяжестей вручную. Постановление Министерства здравоохранения от 13.10.2010 г. № 134.</w:t>
            </w:r>
          </w:p>
        </w:tc>
      </w:tr>
      <w:tr w:rsidR="0098457D" w:rsidRPr="00DF6FE4" w:rsidTr="0098457D"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a3"/>
              <w:numPr>
                <w:ilvl w:val="0"/>
                <w:numId w:val="1"/>
              </w:numPr>
              <w:tabs>
                <w:tab w:val="left" w:pos="-5812"/>
              </w:tabs>
              <w:ind w:left="3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</w:rPr>
              <w:t>Список работ, на которых запрещается применение труда лиц моложе восемнадцати лет. Постановление Министерства труда и социальной защиты от 27.06.2013 г. № 67.</w:t>
            </w:r>
          </w:p>
        </w:tc>
      </w:tr>
      <w:tr w:rsidR="0098457D" w:rsidRPr="00DF6FE4" w:rsidTr="00DF6FE4">
        <w:trPr>
          <w:trHeight w:val="80"/>
        </w:trPr>
        <w:tc>
          <w:tcPr>
            <w:tcW w:w="10065" w:type="dxa"/>
            <w:hideMark/>
          </w:tcPr>
          <w:p w:rsidR="0098457D" w:rsidRPr="00DF6FE4" w:rsidRDefault="0098457D" w:rsidP="008F0C2A">
            <w:pPr>
              <w:pStyle w:val="s2"/>
              <w:numPr>
                <w:ilvl w:val="0"/>
                <w:numId w:val="1"/>
              </w:numPr>
              <w:tabs>
                <w:tab w:val="left" w:pos="-5812"/>
              </w:tabs>
              <w:spacing w:before="0" w:beforeAutospacing="0" w:after="0" w:afterAutospacing="0"/>
              <w:ind w:left="34" w:firstLine="710"/>
              <w:jc w:val="both"/>
            </w:pPr>
            <w:r w:rsidRPr="00DF6FE4">
              <w:t xml:space="preserve">Постановление Совета Министров «О нормах питания и денежных нормах </w:t>
            </w:r>
            <w:proofErr w:type="gramStart"/>
            <w:r w:rsidRPr="00DF6FE4">
              <w:t>расходов</w:t>
            </w:r>
            <w:proofErr w:type="gramEnd"/>
            <w:r w:rsidRPr="00DF6FE4">
              <w:t xml:space="preserve"> на питание обучающихся, а также участников образовательных мероприятий из числа лиц, обучающихся в учреждениях образования» от </w:t>
            </w:r>
            <w:r w:rsidRPr="00DF6FE4">
              <w:rPr>
                <w:rStyle w:val="datepr"/>
              </w:rPr>
              <w:t>27 апреля 2013 г.</w:t>
            </w:r>
            <w:r w:rsidRPr="00DF6FE4">
              <w:rPr>
                <w:rStyle w:val="number"/>
              </w:rPr>
              <w:t xml:space="preserve"> № 317</w:t>
            </w:r>
            <w:r w:rsidRPr="00DF6FE4">
              <w:rPr>
                <w:lang w:val="be-BY"/>
              </w:rPr>
              <w:t>(</w:t>
            </w:r>
            <w:r w:rsidRPr="00DF6FE4">
              <w:rPr>
                <w:rFonts w:eastAsiaTheme="minorEastAsia"/>
                <w:i/>
                <w:lang w:val="be-BY"/>
              </w:rPr>
              <w:t>с измненинями и дополнениями).</w:t>
            </w:r>
          </w:p>
          <w:p w:rsidR="0098457D" w:rsidRPr="00DF6FE4" w:rsidRDefault="0098457D" w:rsidP="008F0C2A">
            <w:pPr>
              <w:pStyle w:val="s2"/>
              <w:numPr>
                <w:ilvl w:val="0"/>
                <w:numId w:val="1"/>
              </w:numPr>
              <w:tabs>
                <w:tab w:val="left" w:pos="-5812"/>
              </w:tabs>
              <w:spacing w:before="0" w:beforeAutospacing="0" w:after="0" w:afterAutospacing="0"/>
              <w:ind w:left="34" w:firstLine="710"/>
              <w:jc w:val="both"/>
            </w:pPr>
            <w:r w:rsidRPr="00DF6FE4">
              <w:t>Методические рекомендации в помощь организатором летнего отдыха в 2016 году.</w:t>
            </w:r>
          </w:p>
          <w:p w:rsidR="0098457D" w:rsidRPr="00DF6FE4" w:rsidRDefault="0098457D" w:rsidP="008F0C2A">
            <w:pPr>
              <w:pStyle w:val="s2"/>
              <w:numPr>
                <w:ilvl w:val="0"/>
                <w:numId w:val="1"/>
              </w:numPr>
              <w:tabs>
                <w:tab w:val="left" w:pos="-5812"/>
              </w:tabs>
              <w:spacing w:before="0" w:beforeAutospacing="0" w:after="0" w:afterAutospacing="0"/>
              <w:ind w:left="34" w:firstLine="710"/>
              <w:jc w:val="both"/>
            </w:pPr>
            <w:r w:rsidRPr="00DF6FE4">
              <w:t xml:space="preserve">Письмо Министерства образования Республики Беларусь «О дополнительных мерах по совершенствованию работы  </w:t>
            </w:r>
            <w:proofErr w:type="spellStart"/>
            <w:r w:rsidRPr="00DF6FE4">
              <w:t>воспитательно</w:t>
            </w:r>
            <w:proofErr w:type="spellEnd"/>
            <w:r w:rsidRPr="00DF6FE4">
              <w:t>-оздоровительных учреждений образования».</w:t>
            </w:r>
          </w:p>
          <w:p w:rsidR="0098457D" w:rsidRPr="00DF6FE4" w:rsidRDefault="0098457D" w:rsidP="008F0C2A">
            <w:pPr>
              <w:pStyle w:val="s2"/>
              <w:numPr>
                <w:ilvl w:val="0"/>
                <w:numId w:val="1"/>
              </w:numPr>
              <w:tabs>
                <w:tab w:val="left" w:pos="-5812"/>
              </w:tabs>
              <w:spacing w:before="0" w:beforeAutospacing="0" w:after="0" w:afterAutospacing="0"/>
              <w:ind w:left="34" w:firstLine="710"/>
              <w:jc w:val="both"/>
            </w:pPr>
            <w:r w:rsidRPr="00DF6FE4">
              <w:t>Положение о республиканской акции «Лето на пользу».</w:t>
            </w:r>
          </w:p>
          <w:p w:rsidR="0098457D" w:rsidRPr="00DF6FE4" w:rsidRDefault="0098457D" w:rsidP="008F0C2A">
            <w:pPr>
              <w:pStyle w:val="s2"/>
              <w:numPr>
                <w:ilvl w:val="0"/>
                <w:numId w:val="1"/>
              </w:numPr>
              <w:tabs>
                <w:tab w:val="left" w:pos="-5812"/>
              </w:tabs>
              <w:spacing w:before="0" w:beforeAutospacing="0" w:after="0" w:afterAutospacing="0"/>
              <w:ind w:left="34" w:firstLine="710"/>
              <w:jc w:val="both"/>
            </w:pPr>
            <w:r w:rsidRPr="00DF6FE4">
              <w:t>Положение о республиканском смотре-конкурсе на лучший оздоровительный лагерь.</w:t>
            </w:r>
          </w:p>
        </w:tc>
      </w:tr>
    </w:tbl>
    <w:p w:rsidR="00CA0076" w:rsidRDefault="00CA0076"/>
    <w:sectPr w:rsidR="00CA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B0B"/>
    <w:multiLevelType w:val="hybridMultilevel"/>
    <w:tmpl w:val="E92A8556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>
      <w:start w:val="1"/>
      <w:numFmt w:val="lowerRoman"/>
      <w:lvlText w:val="%3."/>
      <w:lvlJc w:val="right"/>
      <w:pPr>
        <w:ind w:left="2904" w:hanging="180"/>
      </w:pPr>
    </w:lvl>
    <w:lvl w:ilvl="3" w:tplc="0419000F">
      <w:start w:val="1"/>
      <w:numFmt w:val="decimal"/>
      <w:lvlText w:val="%4."/>
      <w:lvlJc w:val="left"/>
      <w:pPr>
        <w:ind w:left="3624" w:hanging="360"/>
      </w:pPr>
    </w:lvl>
    <w:lvl w:ilvl="4" w:tplc="04190019">
      <w:start w:val="1"/>
      <w:numFmt w:val="lowerLetter"/>
      <w:lvlText w:val="%5."/>
      <w:lvlJc w:val="left"/>
      <w:pPr>
        <w:ind w:left="4344" w:hanging="360"/>
      </w:pPr>
    </w:lvl>
    <w:lvl w:ilvl="5" w:tplc="0419001B">
      <w:start w:val="1"/>
      <w:numFmt w:val="lowerRoman"/>
      <w:lvlText w:val="%6."/>
      <w:lvlJc w:val="right"/>
      <w:pPr>
        <w:ind w:left="5064" w:hanging="180"/>
      </w:pPr>
    </w:lvl>
    <w:lvl w:ilvl="6" w:tplc="0419000F">
      <w:start w:val="1"/>
      <w:numFmt w:val="decimal"/>
      <w:lvlText w:val="%7."/>
      <w:lvlJc w:val="left"/>
      <w:pPr>
        <w:ind w:left="5784" w:hanging="360"/>
      </w:pPr>
    </w:lvl>
    <w:lvl w:ilvl="7" w:tplc="04190019">
      <w:start w:val="1"/>
      <w:numFmt w:val="lowerLetter"/>
      <w:lvlText w:val="%8."/>
      <w:lvlJc w:val="left"/>
      <w:pPr>
        <w:ind w:left="6504" w:hanging="360"/>
      </w:pPr>
    </w:lvl>
    <w:lvl w:ilvl="8" w:tplc="0419001B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D"/>
    <w:rsid w:val="0098457D"/>
    <w:rsid w:val="00CA0076"/>
    <w:rsid w:val="00D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7D"/>
    <w:pPr>
      <w:ind w:left="720"/>
      <w:contextualSpacing/>
    </w:pPr>
  </w:style>
  <w:style w:type="paragraph" w:customStyle="1" w:styleId="1">
    <w:name w:val="Обычный1"/>
    <w:rsid w:val="00984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ppend">
    <w:name w:val="append"/>
    <w:basedOn w:val="a"/>
    <w:rsid w:val="0098457D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s2">
    <w:name w:val="s2"/>
    <w:basedOn w:val="a"/>
    <w:rsid w:val="00984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8457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8457D"/>
    <w:rPr>
      <w:rFonts w:ascii="Times New Roman" w:hAnsi="Times New Roman" w:cs="Times New Roman" w:hint="default"/>
      <w:i/>
      <w:iCs/>
    </w:rPr>
  </w:style>
  <w:style w:type="table" w:styleId="a4">
    <w:name w:val="Table Grid"/>
    <w:basedOn w:val="a1"/>
    <w:uiPriority w:val="59"/>
    <w:rsid w:val="009845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7D"/>
    <w:pPr>
      <w:ind w:left="720"/>
      <w:contextualSpacing/>
    </w:pPr>
  </w:style>
  <w:style w:type="paragraph" w:customStyle="1" w:styleId="1">
    <w:name w:val="Обычный1"/>
    <w:rsid w:val="00984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ppend">
    <w:name w:val="append"/>
    <w:basedOn w:val="a"/>
    <w:rsid w:val="0098457D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s2">
    <w:name w:val="s2"/>
    <w:basedOn w:val="a"/>
    <w:rsid w:val="00984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8457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8457D"/>
    <w:rPr>
      <w:rFonts w:ascii="Times New Roman" w:hAnsi="Times New Roman" w:cs="Times New Roman" w:hint="default"/>
      <w:i/>
      <w:iCs/>
    </w:rPr>
  </w:style>
  <w:style w:type="table" w:styleId="a4">
    <w:name w:val="Table Grid"/>
    <w:basedOn w:val="a1"/>
    <w:uiPriority w:val="59"/>
    <w:rsid w:val="009845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99D6-D13A-48B7-B9B1-53440071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</cp:revision>
  <dcterms:created xsi:type="dcterms:W3CDTF">2018-04-13T05:35:00Z</dcterms:created>
  <dcterms:modified xsi:type="dcterms:W3CDTF">2018-04-13T05:38:00Z</dcterms:modified>
</cp:coreProperties>
</file>